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788B" w14:textId="39E35AA3" w:rsidR="00F53265" w:rsidRPr="008C2E13" w:rsidRDefault="009C4A48" w:rsidP="008D0B7E">
      <w:pPr>
        <w:spacing w:after="0"/>
        <w:jc w:val="center"/>
        <w:rPr>
          <w:rFonts w:ascii="Arial" w:hAnsi="Arial" w:cs="Arial"/>
          <w:b/>
          <w:bCs/>
          <w:sz w:val="24"/>
          <w:szCs w:val="24"/>
        </w:rPr>
      </w:pPr>
      <w:r w:rsidRPr="008C2E13">
        <w:rPr>
          <w:rFonts w:ascii="Arial" w:hAnsi="Arial" w:cs="Arial"/>
          <w:b/>
          <w:bCs/>
          <w:sz w:val="24"/>
          <w:szCs w:val="24"/>
        </w:rPr>
        <w:t>CADANGAN U</w:t>
      </w:r>
      <w:r w:rsidR="00F53265" w:rsidRPr="008C2E13">
        <w:rPr>
          <w:rFonts w:ascii="Arial" w:hAnsi="Arial" w:cs="Arial"/>
          <w:b/>
          <w:bCs/>
          <w:sz w:val="24"/>
          <w:szCs w:val="24"/>
        </w:rPr>
        <w:t>SUL BAHARU</w:t>
      </w:r>
    </w:p>
    <w:p w14:paraId="21A38052" w14:textId="77777777" w:rsidR="00CC11A6" w:rsidRPr="008C2E13" w:rsidRDefault="008D0B7E" w:rsidP="00CC11A6">
      <w:pPr>
        <w:spacing w:after="0"/>
        <w:jc w:val="center"/>
        <w:rPr>
          <w:rFonts w:ascii="Arial" w:hAnsi="Arial" w:cs="Arial"/>
          <w:b/>
          <w:bCs/>
          <w:sz w:val="24"/>
          <w:szCs w:val="24"/>
        </w:rPr>
      </w:pPr>
      <w:r w:rsidRPr="008C2E13">
        <w:rPr>
          <w:rFonts w:ascii="Arial" w:hAnsi="Arial" w:cs="Arial"/>
          <w:b/>
          <w:bCs/>
          <w:sz w:val="24"/>
          <w:szCs w:val="24"/>
        </w:rPr>
        <w:t xml:space="preserve"> </w:t>
      </w:r>
      <w:r w:rsidR="00CC11A6" w:rsidRPr="008C2E13">
        <w:rPr>
          <w:rFonts w:ascii="Arial" w:hAnsi="Arial" w:cs="Arial"/>
          <w:b/>
          <w:bCs/>
          <w:sz w:val="24"/>
          <w:szCs w:val="24"/>
        </w:rPr>
        <w:t>MESYUARAT MAJLIS BERSAMA JABATAN (MBJ) JLN</w:t>
      </w:r>
    </w:p>
    <w:p w14:paraId="17475C58" w14:textId="6760C399" w:rsidR="00CC11A6" w:rsidRPr="008C2E13" w:rsidRDefault="00CC11A6" w:rsidP="00CC11A6">
      <w:pPr>
        <w:spacing w:after="0"/>
        <w:jc w:val="center"/>
        <w:rPr>
          <w:rFonts w:ascii="Arial" w:hAnsi="Arial" w:cs="Arial"/>
          <w:b/>
          <w:bCs/>
          <w:sz w:val="24"/>
          <w:szCs w:val="24"/>
        </w:rPr>
      </w:pPr>
      <w:r w:rsidRPr="008C2E13">
        <w:rPr>
          <w:rFonts w:ascii="Arial" w:hAnsi="Arial" w:cs="Arial"/>
          <w:b/>
          <w:bCs/>
          <w:sz w:val="24"/>
          <w:szCs w:val="24"/>
        </w:rPr>
        <w:t xml:space="preserve"> BIL. </w:t>
      </w:r>
      <w:r w:rsidR="009C4A48" w:rsidRPr="008C2E13">
        <w:rPr>
          <w:rFonts w:ascii="Arial" w:hAnsi="Arial" w:cs="Arial"/>
          <w:b/>
          <w:bCs/>
          <w:sz w:val="24"/>
          <w:szCs w:val="24"/>
        </w:rPr>
        <w:t>3</w:t>
      </w:r>
      <w:r w:rsidRPr="008C2E13">
        <w:rPr>
          <w:rFonts w:ascii="Arial" w:hAnsi="Arial" w:cs="Arial"/>
          <w:b/>
          <w:bCs/>
          <w:sz w:val="24"/>
          <w:szCs w:val="24"/>
        </w:rPr>
        <w:t>/2023</w:t>
      </w:r>
    </w:p>
    <w:p w14:paraId="6DCE465A" w14:textId="02D27B46" w:rsidR="008314CF" w:rsidRPr="008C2E13" w:rsidRDefault="008314CF" w:rsidP="008314CF">
      <w:pPr>
        <w:spacing w:after="0" w:line="240" w:lineRule="auto"/>
        <w:rPr>
          <w:rFonts w:ascii="Arial" w:hAnsi="Arial" w:cs="Arial"/>
          <w:b/>
          <w:bCs/>
          <w:sz w:val="24"/>
          <w:szCs w:val="24"/>
        </w:rPr>
      </w:pPr>
    </w:p>
    <w:p w14:paraId="1BAF56A7" w14:textId="6C63FDBB" w:rsidR="00A70875" w:rsidRPr="008C2E13" w:rsidRDefault="00A70875" w:rsidP="00CC11A6">
      <w:pPr>
        <w:spacing w:after="0"/>
        <w:jc w:val="center"/>
        <w:rPr>
          <w:rFonts w:ascii="Arial" w:hAnsi="Arial" w:cs="Arial"/>
          <w:sz w:val="24"/>
          <w:szCs w:val="24"/>
        </w:rPr>
      </w:pPr>
    </w:p>
    <w:tbl>
      <w:tblPr>
        <w:tblStyle w:val="TableGrid"/>
        <w:tblW w:w="10348" w:type="dxa"/>
        <w:tblInd w:w="-714" w:type="dxa"/>
        <w:tblLook w:val="04A0" w:firstRow="1" w:lastRow="0" w:firstColumn="1" w:lastColumn="0" w:noHBand="0" w:noVBand="1"/>
      </w:tblPr>
      <w:tblGrid>
        <w:gridCol w:w="851"/>
        <w:gridCol w:w="4111"/>
        <w:gridCol w:w="5386"/>
      </w:tblGrid>
      <w:tr w:rsidR="008D0B7E" w:rsidRPr="008C2E13" w14:paraId="09364610" w14:textId="77777777" w:rsidTr="008314CF">
        <w:trPr>
          <w:trHeight w:val="920"/>
          <w:tblHeader/>
        </w:trPr>
        <w:tc>
          <w:tcPr>
            <w:tcW w:w="851" w:type="dxa"/>
            <w:shd w:val="clear" w:color="auto" w:fill="BFBFBF" w:themeFill="background1" w:themeFillShade="BF"/>
            <w:vAlign w:val="center"/>
          </w:tcPr>
          <w:p w14:paraId="1C2D46BC" w14:textId="4101D4A0" w:rsidR="008D0B7E" w:rsidRPr="008C2E13" w:rsidRDefault="008D0B7E" w:rsidP="00A70875">
            <w:pPr>
              <w:widowControl w:val="0"/>
              <w:autoSpaceDE w:val="0"/>
              <w:autoSpaceDN w:val="0"/>
              <w:spacing w:before="8"/>
              <w:jc w:val="center"/>
              <w:rPr>
                <w:rFonts w:ascii="Arial" w:eastAsia="Arial" w:hAnsi="Arial" w:cs="Arial"/>
                <w:b/>
                <w:bCs/>
                <w:noProof/>
                <w:sz w:val="24"/>
                <w:szCs w:val="24"/>
                <w:lang w:val="ms-MY"/>
              </w:rPr>
            </w:pPr>
            <w:bookmarkStart w:id="0" w:name="_Hlk115417097"/>
            <w:r w:rsidRPr="008C2E13">
              <w:rPr>
                <w:rFonts w:ascii="Arial" w:eastAsia="Arial" w:hAnsi="Arial" w:cs="Arial"/>
                <w:b/>
                <w:bCs/>
                <w:noProof/>
                <w:sz w:val="24"/>
                <w:szCs w:val="24"/>
                <w:lang w:val="ms-MY"/>
              </w:rPr>
              <w:t>Bil.</w:t>
            </w:r>
          </w:p>
        </w:tc>
        <w:tc>
          <w:tcPr>
            <w:tcW w:w="4111" w:type="dxa"/>
            <w:shd w:val="clear" w:color="auto" w:fill="BFBFBF" w:themeFill="background1" w:themeFillShade="BF"/>
            <w:vAlign w:val="center"/>
          </w:tcPr>
          <w:p w14:paraId="62BBEED8" w14:textId="115C6C70" w:rsidR="008D0B7E" w:rsidRPr="008C2E13" w:rsidRDefault="00F53265" w:rsidP="00A70875">
            <w:pPr>
              <w:widowControl w:val="0"/>
              <w:autoSpaceDE w:val="0"/>
              <w:autoSpaceDN w:val="0"/>
              <w:spacing w:before="8"/>
              <w:jc w:val="center"/>
              <w:rPr>
                <w:rFonts w:ascii="Arial" w:eastAsia="Arial" w:hAnsi="Arial" w:cs="Arial"/>
                <w:b/>
                <w:bCs/>
                <w:noProof/>
                <w:sz w:val="24"/>
                <w:szCs w:val="24"/>
                <w:lang w:val="ms-MY"/>
              </w:rPr>
            </w:pPr>
            <w:r w:rsidRPr="008C2E13">
              <w:rPr>
                <w:rFonts w:ascii="Arial" w:eastAsia="Arial" w:hAnsi="Arial" w:cs="Arial"/>
                <w:b/>
                <w:bCs/>
                <w:noProof/>
                <w:sz w:val="24"/>
                <w:szCs w:val="24"/>
                <w:lang w:val="ms-MY"/>
              </w:rPr>
              <w:t>Usul Baharu</w:t>
            </w:r>
          </w:p>
        </w:tc>
        <w:tc>
          <w:tcPr>
            <w:tcW w:w="5386" w:type="dxa"/>
            <w:shd w:val="clear" w:color="auto" w:fill="BFBFBF" w:themeFill="background1" w:themeFillShade="BF"/>
            <w:vAlign w:val="center"/>
          </w:tcPr>
          <w:p w14:paraId="5EC6BC65" w14:textId="380C3017" w:rsidR="008D0B7E" w:rsidRPr="008C2E13" w:rsidRDefault="00F53265" w:rsidP="00A70875">
            <w:pPr>
              <w:widowControl w:val="0"/>
              <w:autoSpaceDE w:val="0"/>
              <w:autoSpaceDN w:val="0"/>
              <w:spacing w:before="8"/>
              <w:jc w:val="center"/>
              <w:rPr>
                <w:rFonts w:ascii="Arial" w:eastAsia="Arial" w:hAnsi="Arial" w:cs="Arial"/>
                <w:b/>
                <w:bCs/>
                <w:noProof/>
                <w:sz w:val="24"/>
                <w:szCs w:val="24"/>
                <w:lang w:val="ms-MY"/>
              </w:rPr>
            </w:pPr>
            <w:r w:rsidRPr="008C2E13">
              <w:rPr>
                <w:rFonts w:ascii="Arial" w:eastAsia="Arial" w:hAnsi="Arial" w:cs="Arial"/>
                <w:b/>
                <w:bCs/>
                <w:noProof/>
                <w:sz w:val="24"/>
                <w:szCs w:val="24"/>
                <w:lang w:val="ms-MY"/>
              </w:rPr>
              <w:t>Catatan</w:t>
            </w:r>
          </w:p>
        </w:tc>
      </w:tr>
      <w:tr w:rsidR="004B0C4C" w:rsidRPr="008C2E13" w14:paraId="46993CCA" w14:textId="77777777" w:rsidTr="00637AE6">
        <w:trPr>
          <w:trHeight w:val="920"/>
        </w:trPr>
        <w:tc>
          <w:tcPr>
            <w:tcW w:w="10348" w:type="dxa"/>
            <w:gridSpan w:val="3"/>
            <w:shd w:val="clear" w:color="auto" w:fill="BFBFBF" w:themeFill="background1" w:themeFillShade="BF"/>
            <w:vAlign w:val="center"/>
          </w:tcPr>
          <w:p w14:paraId="20EF47DB" w14:textId="77777777" w:rsidR="004B0C4C" w:rsidRPr="008314CF" w:rsidRDefault="004B0C4C" w:rsidP="0068283B">
            <w:pPr>
              <w:widowControl w:val="0"/>
              <w:autoSpaceDE w:val="0"/>
              <w:autoSpaceDN w:val="0"/>
              <w:rPr>
                <w:rFonts w:ascii="Arial" w:eastAsia="Arial" w:hAnsi="Arial" w:cs="Arial"/>
                <w:b/>
                <w:bCs/>
                <w:noProof/>
                <w:sz w:val="24"/>
                <w:szCs w:val="24"/>
              </w:rPr>
            </w:pPr>
            <w:r w:rsidRPr="008314CF">
              <w:rPr>
                <w:rFonts w:ascii="Arial" w:eastAsia="Arial" w:hAnsi="Arial" w:cs="Arial"/>
                <w:b/>
                <w:bCs/>
                <w:noProof/>
                <w:sz w:val="24"/>
                <w:szCs w:val="24"/>
                <w:lang w:val="en-US"/>
              </w:rPr>
              <w:t>KEWANGAN DAN KEMUDAHAN</w:t>
            </w:r>
          </w:p>
          <w:p w14:paraId="71117A99" w14:textId="77777777" w:rsidR="004B0C4C" w:rsidRPr="008C2E13" w:rsidRDefault="004B0C4C" w:rsidP="00A70875">
            <w:pPr>
              <w:widowControl w:val="0"/>
              <w:autoSpaceDE w:val="0"/>
              <w:autoSpaceDN w:val="0"/>
              <w:spacing w:before="8"/>
              <w:jc w:val="center"/>
              <w:rPr>
                <w:rFonts w:ascii="Arial" w:eastAsia="Arial" w:hAnsi="Arial" w:cs="Arial"/>
                <w:b/>
                <w:bCs/>
                <w:noProof/>
                <w:sz w:val="24"/>
                <w:szCs w:val="24"/>
                <w:lang w:val="ms-MY"/>
              </w:rPr>
            </w:pPr>
          </w:p>
        </w:tc>
      </w:tr>
      <w:bookmarkEnd w:id="0"/>
      <w:tr w:rsidR="0068283B" w:rsidRPr="008C2E13" w14:paraId="57F8319B" w14:textId="77777777" w:rsidTr="008C2E13">
        <w:trPr>
          <w:trHeight w:val="920"/>
        </w:trPr>
        <w:tc>
          <w:tcPr>
            <w:tcW w:w="851" w:type="dxa"/>
            <w:shd w:val="clear" w:color="auto" w:fill="BFBFBF" w:themeFill="background1" w:themeFillShade="BF"/>
          </w:tcPr>
          <w:p w14:paraId="758F7BAA" w14:textId="77777777" w:rsidR="0068283B" w:rsidRPr="008C2E13" w:rsidRDefault="0068283B" w:rsidP="0068283B">
            <w:pPr>
              <w:pStyle w:val="ListParagraph"/>
              <w:widowControl w:val="0"/>
              <w:numPr>
                <w:ilvl w:val="0"/>
                <w:numId w:val="1"/>
              </w:numPr>
              <w:autoSpaceDE w:val="0"/>
              <w:autoSpaceDN w:val="0"/>
              <w:ind w:right="153"/>
              <w:rPr>
                <w:rFonts w:ascii="Arial" w:eastAsia="Arial" w:hAnsi="Arial" w:cs="Arial"/>
                <w:b/>
                <w:bCs/>
                <w:noProof/>
                <w:sz w:val="24"/>
                <w:szCs w:val="24"/>
                <w:lang w:val="ms-MY"/>
              </w:rPr>
            </w:pPr>
          </w:p>
        </w:tc>
        <w:tc>
          <w:tcPr>
            <w:tcW w:w="4111" w:type="dxa"/>
          </w:tcPr>
          <w:p w14:paraId="1C881CD3" w14:textId="24242D9E" w:rsidR="0068283B" w:rsidRPr="008C2E13" w:rsidRDefault="0068283B" w:rsidP="008C2E13">
            <w:pPr>
              <w:widowControl w:val="0"/>
              <w:autoSpaceDE w:val="0"/>
              <w:autoSpaceDN w:val="0"/>
              <w:jc w:val="both"/>
              <w:rPr>
                <w:rFonts w:ascii="Arial" w:eastAsia="Arial" w:hAnsi="Arial" w:cs="Arial"/>
                <w:b/>
                <w:bCs/>
                <w:noProof/>
                <w:sz w:val="24"/>
                <w:szCs w:val="24"/>
                <w:lang w:val="en-US"/>
              </w:rPr>
            </w:pPr>
            <w:proofErr w:type="spellStart"/>
            <w:r w:rsidRPr="008C2E13">
              <w:rPr>
                <w:rFonts w:ascii="Arial" w:hAnsi="Arial" w:cs="Arial"/>
                <w:sz w:val="24"/>
                <w:szCs w:val="24"/>
                <w:lang w:val="en-US"/>
              </w:rPr>
              <w:t>Penyediaan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kerusi</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roda</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untuk</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kegunaan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kecemasan</w:t>
            </w:r>
            <w:proofErr w:type="spellEnd"/>
          </w:p>
        </w:tc>
        <w:tc>
          <w:tcPr>
            <w:tcW w:w="5386" w:type="dxa"/>
          </w:tcPr>
          <w:p w14:paraId="49FA217D" w14:textId="77777777" w:rsidR="0068283B" w:rsidRPr="008C2E13" w:rsidRDefault="00D26004" w:rsidP="008C2E13">
            <w:pPr>
              <w:widowControl w:val="0"/>
              <w:autoSpaceDE w:val="0"/>
              <w:autoSpaceDN w:val="0"/>
              <w:jc w:val="both"/>
              <w:rPr>
                <w:rFonts w:ascii="Arial" w:eastAsia="Arial" w:hAnsi="Arial" w:cs="Arial"/>
                <w:noProof/>
                <w:sz w:val="24"/>
                <w:szCs w:val="24"/>
                <w:lang w:val="ms-MY"/>
              </w:rPr>
            </w:pPr>
            <w:r w:rsidRPr="008C2E13">
              <w:rPr>
                <w:rFonts w:ascii="Arial" w:eastAsia="Arial" w:hAnsi="Arial" w:cs="Arial"/>
                <w:noProof/>
                <w:sz w:val="24"/>
                <w:szCs w:val="24"/>
                <w:lang w:val="ms-MY"/>
              </w:rPr>
              <w:t>Perkara ini perlu dimohon dalam Mesyuarat Perancangan Peruntukan Mengurus JLN. Semakan urus setia ke atas permohonan bajet BTP, didapati tiada permohonan dibuat bagi peruntukan tahun 2024.</w:t>
            </w:r>
          </w:p>
          <w:p w14:paraId="03072317" w14:textId="77777777" w:rsidR="00D26004" w:rsidRPr="008C2E13" w:rsidRDefault="00D26004" w:rsidP="008C2E13">
            <w:pPr>
              <w:widowControl w:val="0"/>
              <w:autoSpaceDE w:val="0"/>
              <w:autoSpaceDN w:val="0"/>
              <w:jc w:val="both"/>
              <w:rPr>
                <w:rFonts w:ascii="Arial" w:eastAsia="Arial" w:hAnsi="Arial" w:cs="Arial"/>
                <w:noProof/>
                <w:sz w:val="24"/>
                <w:szCs w:val="24"/>
                <w:lang w:val="ms-MY"/>
              </w:rPr>
            </w:pPr>
          </w:p>
          <w:p w14:paraId="05902A0D" w14:textId="77777777" w:rsidR="00D26004" w:rsidRDefault="00D26004" w:rsidP="008C2E13">
            <w:pPr>
              <w:widowControl w:val="0"/>
              <w:autoSpaceDE w:val="0"/>
              <w:autoSpaceDN w:val="0"/>
              <w:jc w:val="both"/>
              <w:rPr>
                <w:rFonts w:ascii="Arial" w:eastAsia="Arial" w:hAnsi="Arial" w:cs="Arial"/>
                <w:noProof/>
                <w:sz w:val="24"/>
                <w:szCs w:val="24"/>
                <w:lang w:val="ms-MY"/>
              </w:rPr>
            </w:pPr>
            <w:r w:rsidRPr="008C2E13">
              <w:rPr>
                <w:rFonts w:ascii="Arial" w:eastAsia="Arial" w:hAnsi="Arial" w:cs="Arial"/>
                <w:noProof/>
                <w:sz w:val="24"/>
                <w:szCs w:val="24"/>
                <w:lang w:val="ms-MY"/>
              </w:rPr>
              <w:t>Justifikasi keperluan.</w:t>
            </w:r>
          </w:p>
          <w:p w14:paraId="2CC68C11" w14:textId="225A843F" w:rsidR="00521754" w:rsidRPr="008C2E13" w:rsidRDefault="00521754" w:rsidP="008C2E13">
            <w:pPr>
              <w:widowControl w:val="0"/>
              <w:autoSpaceDE w:val="0"/>
              <w:autoSpaceDN w:val="0"/>
              <w:jc w:val="both"/>
              <w:rPr>
                <w:rFonts w:ascii="Arial" w:eastAsia="Arial" w:hAnsi="Arial" w:cs="Arial"/>
                <w:b/>
                <w:bCs/>
                <w:noProof/>
                <w:sz w:val="24"/>
                <w:szCs w:val="24"/>
                <w:lang w:val="ms-MY"/>
              </w:rPr>
            </w:pPr>
          </w:p>
        </w:tc>
      </w:tr>
      <w:tr w:rsidR="0068283B" w:rsidRPr="008C2E13" w14:paraId="5BBCE5D3" w14:textId="77777777" w:rsidTr="008C2E13">
        <w:trPr>
          <w:trHeight w:val="920"/>
        </w:trPr>
        <w:tc>
          <w:tcPr>
            <w:tcW w:w="851" w:type="dxa"/>
            <w:shd w:val="clear" w:color="auto" w:fill="BFBFBF" w:themeFill="background1" w:themeFillShade="BF"/>
          </w:tcPr>
          <w:p w14:paraId="05D93889" w14:textId="77777777" w:rsidR="0068283B" w:rsidRPr="008C2E13" w:rsidRDefault="0068283B" w:rsidP="0068283B">
            <w:pPr>
              <w:pStyle w:val="ListParagraph"/>
              <w:widowControl w:val="0"/>
              <w:numPr>
                <w:ilvl w:val="0"/>
                <w:numId w:val="1"/>
              </w:numPr>
              <w:autoSpaceDE w:val="0"/>
              <w:autoSpaceDN w:val="0"/>
              <w:ind w:right="153"/>
              <w:rPr>
                <w:rFonts w:ascii="Arial" w:eastAsia="Arial" w:hAnsi="Arial" w:cs="Arial"/>
                <w:b/>
                <w:bCs/>
                <w:noProof/>
                <w:sz w:val="24"/>
                <w:szCs w:val="24"/>
                <w:lang w:val="ms-MY"/>
              </w:rPr>
            </w:pPr>
          </w:p>
        </w:tc>
        <w:tc>
          <w:tcPr>
            <w:tcW w:w="4111" w:type="dxa"/>
          </w:tcPr>
          <w:p w14:paraId="1EAA27C0" w14:textId="77777777" w:rsidR="0068283B" w:rsidRPr="008C2E13" w:rsidRDefault="00D26004" w:rsidP="008C2E13">
            <w:pPr>
              <w:widowControl w:val="0"/>
              <w:autoSpaceDE w:val="0"/>
              <w:autoSpaceDN w:val="0"/>
              <w:jc w:val="both"/>
              <w:rPr>
                <w:rFonts w:ascii="Arial" w:hAnsi="Arial" w:cs="Arial"/>
                <w:sz w:val="24"/>
                <w:szCs w:val="24"/>
                <w:lang w:val="en-US"/>
              </w:rPr>
            </w:pPr>
            <w:r w:rsidRPr="008C2E13">
              <w:rPr>
                <w:rFonts w:ascii="Arial" w:hAnsi="Arial" w:cs="Arial"/>
                <w:sz w:val="24"/>
                <w:szCs w:val="24"/>
                <w:lang w:val="en-US"/>
              </w:rPr>
              <w:t xml:space="preserve">Perolehan </w:t>
            </w:r>
            <w:proofErr w:type="spellStart"/>
            <w:r w:rsidRPr="008C2E13">
              <w:rPr>
                <w:rFonts w:ascii="Arial" w:hAnsi="Arial" w:cs="Arial"/>
                <w:sz w:val="24"/>
                <w:szCs w:val="24"/>
                <w:lang w:val="en-US"/>
              </w:rPr>
              <w:t>secara</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rundingan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terus</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bagi</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perkhidmatan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makanan</w:t>
            </w:r>
            <w:proofErr w:type="spellEnd"/>
            <w:r w:rsidRPr="008C2E13">
              <w:rPr>
                <w:rFonts w:ascii="Arial" w:hAnsi="Arial" w:cs="Arial"/>
                <w:sz w:val="24"/>
                <w:szCs w:val="24"/>
                <w:lang w:val="en-US"/>
              </w:rPr>
              <w:t xml:space="preserve"> dan </w:t>
            </w:r>
            <w:proofErr w:type="spellStart"/>
            <w:r w:rsidRPr="008C2E13">
              <w:rPr>
                <w:rFonts w:ascii="Arial" w:hAnsi="Arial" w:cs="Arial"/>
                <w:sz w:val="24"/>
                <w:szCs w:val="24"/>
                <w:lang w:val="en-US"/>
              </w:rPr>
              <w:t>minuman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tanpa</w:t>
            </w:r>
            <w:proofErr w:type="spellEnd"/>
            <w:r w:rsidRPr="008C2E13">
              <w:rPr>
                <w:rFonts w:ascii="Arial" w:hAnsi="Arial" w:cs="Arial"/>
                <w:sz w:val="24"/>
                <w:szCs w:val="24"/>
                <w:lang w:val="en-US"/>
              </w:rPr>
              <w:t xml:space="preserve"> had </w:t>
            </w:r>
            <w:proofErr w:type="spellStart"/>
            <w:r w:rsidRPr="008C2E13">
              <w:rPr>
                <w:rFonts w:ascii="Arial" w:hAnsi="Arial" w:cs="Arial"/>
                <w:sz w:val="24"/>
                <w:szCs w:val="24"/>
                <w:lang w:val="en-US"/>
              </w:rPr>
              <w:t>nilai</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bagi</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setiap</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mesyuarat</w:t>
            </w:r>
            <w:proofErr w:type="spellEnd"/>
            <w:r w:rsidRPr="008C2E13">
              <w:rPr>
                <w:rFonts w:ascii="Arial" w:hAnsi="Arial" w:cs="Arial"/>
                <w:sz w:val="24"/>
                <w:szCs w:val="24"/>
                <w:lang w:val="en-US"/>
              </w:rPr>
              <w:t xml:space="preserve"> di </w:t>
            </w:r>
            <w:proofErr w:type="spellStart"/>
            <w:r w:rsidRPr="008C2E13">
              <w:rPr>
                <w:rFonts w:ascii="Arial" w:hAnsi="Arial" w:cs="Arial"/>
                <w:sz w:val="24"/>
                <w:szCs w:val="24"/>
                <w:lang w:val="en-US"/>
              </w:rPr>
              <w:t>Jabatan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Landskap</w:t>
            </w:r>
            <w:proofErr w:type="spellEnd"/>
            <w:r w:rsidRPr="008C2E13">
              <w:rPr>
                <w:rFonts w:ascii="Arial" w:hAnsi="Arial" w:cs="Arial"/>
                <w:sz w:val="24"/>
                <w:szCs w:val="24"/>
                <w:lang w:val="en-US"/>
              </w:rPr>
              <w:t xml:space="preserve"> Negara </w:t>
            </w:r>
            <w:proofErr w:type="spellStart"/>
            <w:r w:rsidRPr="008C2E13">
              <w:rPr>
                <w:rFonts w:ascii="Arial" w:hAnsi="Arial" w:cs="Arial"/>
                <w:sz w:val="24"/>
                <w:szCs w:val="24"/>
                <w:lang w:val="en-US"/>
              </w:rPr>
              <w:t>untuk</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tempoh</w:t>
            </w:r>
            <w:proofErr w:type="spellEnd"/>
            <w:r w:rsidRPr="008C2E13">
              <w:rPr>
                <w:rFonts w:ascii="Arial" w:hAnsi="Arial" w:cs="Arial"/>
                <w:sz w:val="24"/>
                <w:szCs w:val="24"/>
                <w:lang w:val="en-US"/>
              </w:rPr>
              <w:t xml:space="preserve"> 6 </w:t>
            </w:r>
            <w:proofErr w:type="spellStart"/>
            <w:r w:rsidRPr="008C2E13">
              <w:rPr>
                <w:rFonts w:ascii="Arial" w:hAnsi="Arial" w:cs="Arial"/>
                <w:sz w:val="24"/>
                <w:szCs w:val="24"/>
                <w:lang w:val="en-US"/>
              </w:rPr>
              <w:t>bulan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atau</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setahun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Sekiranya</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tidak</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boleh</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buat</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secara</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perolehan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Kelengkapan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peralatan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makan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minum</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perlulah</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seragam</w:t>
            </w:r>
            <w:proofErr w:type="spellEnd"/>
            <w:r w:rsidRPr="008C2E13">
              <w:rPr>
                <w:rFonts w:ascii="Arial" w:hAnsi="Arial" w:cs="Arial"/>
                <w:sz w:val="24"/>
                <w:szCs w:val="24"/>
                <w:lang w:val="en-US"/>
              </w:rPr>
              <w:t xml:space="preserve"> dan </w:t>
            </w:r>
            <w:proofErr w:type="spellStart"/>
            <w:r w:rsidRPr="008C2E13">
              <w:rPr>
                <w:rFonts w:ascii="Arial" w:hAnsi="Arial" w:cs="Arial"/>
                <w:sz w:val="24"/>
                <w:szCs w:val="24"/>
                <w:lang w:val="en-US"/>
              </w:rPr>
              <w:t>mencukupi</w:t>
            </w:r>
            <w:proofErr w:type="spellEnd"/>
          </w:p>
          <w:p w14:paraId="795A9EDC" w14:textId="32E1E20F" w:rsidR="00D26004" w:rsidRPr="008C2E13" w:rsidRDefault="00D26004" w:rsidP="008C2E13">
            <w:pPr>
              <w:widowControl w:val="0"/>
              <w:autoSpaceDE w:val="0"/>
              <w:autoSpaceDN w:val="0"/>
              <w:jc w:val="both"/>
              <w:rPr>
                <w:rFonts w:ascii="Arial" w:hAnsi="Arial" w:cs="Arial"/>
                <w:sz w:val="24"/>
                <w:szCs w:val="24"/>
                <w:lang w:val="en-US"/>
              </w:rPr>
            </w:pPr>
          </w:p>
        </w:tc>
        <w:tc>
          <w:tcPr>
            <w:tcW w:w="5386" w:type="dxa"/>
          </w:tcPr>
          <w:p w14:paraId="248D4C82" w14:textId="77777777" w:rsidR="0068283B" w:rsidRPr="008C2E13" w:rsidRDefault="0068283B" w:rsidP="008C2E13">
            <w:pPr>
              <w:widowControl w:val="0"/>
              <w:autoSpaceDE w:val="0"/>
              <w:autoSpaceDN w:val="0"/>
              <w:jc w:val="both"/>
              <w:rPr>
                <w:rFonts w:ascii="Arial" w:eastAsia="Arial" w:hAnsi="Arial" w:cs="Arial"/>
                <w:b/>
                <w:bCs/>
                <w:sz w:val="24"/>
                <w:szCs w:val="24"/>
                <w:lang w:val="en-US"/>
              </w:rPr>
            </w:pPr>
          </w:p>
        </w:tc>
      </w:tr>
      <w:tr w:rsidR="00D26004" w:rsidRPr="008C2E13" w14:paraId="52AC75A3" w14:textId="77777777" w:rsidTr="008C2E13">
        <w:trPr>
          <w:trHeight w:val="920"/>
        </w:trPr>
        <w:tc>
          <w:tcPr>
            <w:tcW w:w="851" w:type="dxa"/>
            <w:shd w:val="clear" w:color="auto" w:fill="BFBFBF" w:themeFill="background1" w:themeFillShade="BF"/>
          </w:tcPr>
          <w:p w14:paraId="0E2195CF" w14:textId="77777777" w:rsidR="00D26004" w:rsidRPr="008C2E13" w:rsidRDefault="00D26004" w:rsidP="0068283B">
            <w:pPr>
              <w:pStyle w:val="ListParagraph"/>
              <w:widowControl w:val="0"/>
              <w:numPr>
                <w:ilvl w:val="0"/>
                <w:numId w:val="1"/>
              </w:numPr>
              <w:autoSpaceDE w:val="0"/>
              <w:autoSpaceDN w:val="0"/>
              <w:ind w:right="153"/>
              <w:rPr>
                <w:rFonts w:ascii="Arial" w:eastAsia="Arial" w:hAnsi="Arial" w:cs="Arial"/>
                <w:b/>
                <w:bCs/>
                <w:noProof/>
                <w:sz w:val="24"/>
                <w:szCs w:val="24"/>
                <w:lang w:val="ms-MY"/>
              </w:rPr>
            </w:pPr>
          </w:p>
        </w:tc>
        <w:tc>
          <w:tcPr>
            <w:tcW w:w="4111" w:type="dxa"/>
          </w:tcPr>
          <w:p w14:paraId="712EC0D0" w14:textId="77777777" w:rsidR="00D26004" w:rsidRPr="008C2E13" w:rsidRDefault="00D26004" w:rsidP="008C2E13">
            <w:pPr>
              <w:widowControl w:val="0"/>
              <w:autoSpaceDE w:val="0"/>
              <w:autoSpaceDN w:val="0"/>
              <w:jc w:val="both"/>
              <w:rPr>
                <w:rFonts w:ascii="Arial" w:hAnsi="Arial" w:cs="Arial"/>
                <w:sz w:val="24"/>
                <w:szCs w:val="24"/>
                <w:lang w:val="en-US"/>
              </w:rPr>
            </w:pPr>
            <w:proofErr w:type="spellStart"/>
            <w:r w:rsidRPr="008C2E13">
              <w:rPr>
                <w:rFonts w:ascii="Arial" w:hAnsi="Arial" w:cs="Arial"/>
                <w:sz w:val="24"/>
                <w:szCs w:val="24"/>
                <w:lang w:val="en-US"/>
              </w:rPr>
              <w:t>Mengadakan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pertemuan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diantara</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bahagian</w:t>
            </w:r>
            <w:proofErr w:type="spellEnd"/>
            <w:r w:rsidRPr="008C2E13">
              <w:rPr>
                <w:rFonts w:ascii="Arial" w:hAnsi="Arial" w:cs="Arial"/>
                <w:sz w:val="24"/>
                <w:szCs w:val="24"/>
                <w:lang w:val="en-US"/>
              </w:rPr>
              <w:t xml:space="preserve"> yang </w:t>
            </w:r>
            <w:proofErr w:type="spellStart"/>
            <w:r w:rsidRPr="008C2E13">
              <w:rPr>
                <w:rFonts w:ascii="Arial" w:hAnsi="Arial" w:cs="Arial"/>
                <w:sz w:val="24"/>
                <w:szCs w:val="24"/>
                <w:lang w:val="en-US"/>
              </w:rPr>
              <w:t>mengendalikan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projek</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dengan</w:t>
            </w:r>
            <w:proofErr w:type="spellEnd"/>
            <w:r w:rsidRPr="008C2E13">
              <w:rPr>
                <w:rFonts w:ascii="Arial" w:hAnsi="Arial" w:cs="Arial"/>
                <w:sz w:val="24"/>
                <w:szCs w:val="24"/>
                <w:lang w:val="en-US"/>
              </w:rPr>
              <w:t xml:space="preserve"> unit </w:t>
            </w:r>
            <w:proofErr w:type="spellStart"/>
            <w:r w:rsidRPr="008C2E13">
              <w:rPr>
                <w:rFonts w:ascii="Arial" w:hAnsi="Arial" w:cs="Arial"/>
                <w:sz w:val="24"/>
                <w:szCs w:val="24"/>
                <w:lang w:val="en-US"/>
              </w:rPr>
              <w:t>kewangan</w:t>
            </w:r>
            <w:proofErr w:type="spellEnd"/>
            <w:r w:rsidRPr="008C2E13">
              <w:rPr>
                <w:rFonts w:ascii="Arial" w:hAnsi="Arial" w:cs="Arial"/>
                <w:sz w:val="24"/>
                <w:szCs w:val="24"/>
                <w:lang w:val="en-US"/>
              </w:rPr>
              <w:t xml:space="preserve"> / </w:t>
            </w:r>
            <w:proofErr w:type="spellStart"/>
            <w:r w:rsidRPr="008C2E13">
              <w:rPr>
                <w:rFonts w:ascii="Arial" w:hAnsi="Arial" w:cs="Arial"/>
                <w:sz w:val="24"/>
                <w:szCs w:val="24"/>
                <w:lang w:val="en-US"/>
              </w:rPr>
              <w:t>Bahagian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Khidmat</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Pengurusan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untuk</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membincangkan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isu-isu</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berkaitan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tuntutan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bayaran</w:t>
            </w:r>
            <w:proofErr w:type="spellEnd"/>
          </w:p>
          <w:p w14:paraId="397CE97C" w14:textId="00C3C37A" w:rsidR="00D26004" w:rsidRPr="008C2E13" w:rsidRDefault="00D26004" w:rsidP="008C2E13">
            <w:pPr>
              <w:widowControl w:val="0"/>
              <w:autoSpaceDE w:val="0"/>
              <w:autoSpaceDN w:val="0"/>
              <w:jc w:val="both"/>
              <w:rPr>
                <w:rFonts w:ascii="Arial" w:hAnsi="Arial" w:cs="Arial"/>
                <w:sz w:val="24"/>
                <w:szCs w:val="24"/>
                <w:lang w:val="en-US"/>
              </w:rPr>
            </w:pPr>
          </w:p>
        </w:tc>
        <w:tc>
          <w:tcPr>
            <w:tcW w:w="5386" w:type="dxa"/>
          </w:tcPr>
          <w:p w14:paraId="0816183C" w14:textId="77777777" w:rsidR="00D26004" w:rsidRPr="008C2E13" w:rsidRDefault="00D26004" w:rsidP="008C2E13">
            <w:pPr>
              <w:widowControl w:val="0"/>
              <w:autoSpaceDE w:val="0"/>
              <w:autoSpaceDN w:val="0"/>
              <w:jc w:val="both"/>
              <w:rPr>
                <w:rFonts w:ascii="Arial" w:eastAsia="Arial" w:hAnsi="Arial" w:cs="Arial"/>
                <w:b/>
                <w:bCs/>
                <w:sz w:val="24"/>
                <w:szCs w:val="24"/>
                <w:lang w:val="en-US"/>
              </w:rPr>
            </w:pPr>
          </w:p>
        </w:tc>
      </w:tr>
      <w:tr w:rsidR="00D26004" w:rsidRPr="008C2E13" w14:paraId="3EE3B7F7" w14:textId="77777777" w:rsidTr="008C2E13">
        <w:trPr>
          <w:trHeight w:val="920"/>
        </w:trPr>
        <w:tc>
          <w:tcPr>
            <w:tcW w:w="851" w:type="dxa"/>
            <w:shd w:val="clear" w:color="auto" w:fill="BFBFBF" w:themeFill="background1" w:themeFillShade="BF"/>
          </w:tcPr>
          <w:p w14:paraId="59134259" w14:textId="77777777" w:rsidR="00D26004" w:rsidRPr="008C2E13" w:rsidRDefault="00D26004" w:rsidP="00D26004">
            <w:pPr>
              <w:pStyle w:val="ListParagraph"/>
              <w:widowControl w:val="0"/>
              <w:numPr>
                <w:ilvl w:val="0"/>
                <w:numId w:val="1"/>
              </w:numPr>
              <w:autoSpaceDE w:val="0"/>
              <w:autoSpaceDN w:val="0"/>
              <w:ind w:right="153"/>
              <w:rPr>
                <w:rFonts w:ascii="Arial" w:eastAsia="Arial" w:hAnsi="Arial" w:cs="Arial"/>
                <w:b/>
                <w:bCs/>
                <w:noProof/>
                <w:sz w:val="24"/>
                <w:szCs w:val="24"/>
                <w:lang w:val="ms-MY"/>
              </w:rPr>
            </w:pPr>
          </w:p>
        </w:tc>
        <w:tc>
          <w:tcPr>
            <w:tcW w:w="4111" w:type="dxa"/>
          </w:tcPr>
          <w:p w14:paraId="52E54119" w14:textId="73686775" w:rsidR="00D26004" w:rsidRPr="008C2E13" w:rsidRDefault="00D26004" w:rsidP="008C2E13">
            <w:pPr>
              <w:widowControl w:val="0"/>
              <w:autoSpaceDE w:val="0"/>
              <w:autoSpaceDN w:val="0"/>
              <w:jc w:val="both"/>
              <w:rPr>
                <w:rFonts w:ascii="Arial" w:hAnsi="Arial" w:cs="Arial"/>
                <w:sz w:val="24"/>
                <w:szCs w:val="24"/>
                <w:lang w:val="en-US"/>
              </w:rPr>
            </w:pPr>
            <w:proofErr w:type="spellStart"/>
            <w:r w:rsidRPr="008C2E13">
              <w:rPr>
                <w:rFonts w:ascii="Arial" w:hAnsi="Arial" w:cs="Arial"/>
                <w:sz w:val="24"/>
                <w:szCs w:val="24"/>
                <w:lang w:val="en-US"/>
              </w:rPr>
              <w:t>Bekalan</w:t>
            </w:r>
            <w:proofErr w:type="spellEnd"/>
            <w:r w:rsidRPr="008C2E13">
              <w:rPr>
                <w:rFonts w:ascii="Arial" w:hAnsi="Arial" w:cs="Arial"/>
                <w:sz w:val="24"/>
                <w:szCs w:val="24"/>
                <w:lang w:val="en-US"/>
              </w:rPr>
              <w:t xml:space="preserve"> toner </w:t>
            </w:r>
            <w:proofErr w:type="spellStart"/>
            <w:r w:rsidRPr="008C2E13">
              <w:rPr>
                <w:rFonts w:ascii="Arial" w:hAnsi="Arial" w:cs="Arial"/>
                <w:sz w:val="24"/>
                <w:szCs w:val="24"/>
                <w:lang w:val="en-US"/>
              </w:rPr>
              <w:t>telah</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diterima</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tetapi</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tidak</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dapat</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digunakan</w:t>
            </w:r>
            <w:proofErr w:type="spellEnd"/>
            <w:r w:rsidRPr="008C2E13">
              <w:rPr>
                <w:rFonts w:ascii="Arial" w:hAnsi="Arial" w:cs="Arial"/>
                <w:sz w:val="24"/>
                <w:szCs w:val="24"/>
                <w:lang w:val="en-US"/>
              </w:rPr>
              <w:t xml:space="preserve"> kerana </w:t>
            </w:r>
            <w:proofErr w:type="spellStart"/>
            <w:r w:rsidRPr="008C2E13">
              <w:rPr>
                <w:rFonts w:ascii="Arial" w:hAnsi="Arial" w:cs="Arial"/>
                <w:sz w:val="24"/>
                <w:szCs w:val="24"/>
                <w:lang w:val="en-US"/>
              </w:rPr>
              <w:t>kekangan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prosedur</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keputusan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untuk</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penggunaan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segera</w:t>
            </w:r>
            <w:proofErr w:type="spellEnd"/>
          </w:p>
        </w:tc>
        <w:tc>
          <w:tcPr>
            <w:tcW w:w="5386" w:type="dxa"/>
          </w:tcPr>
          <w:p w14:paraId="0755D79D" w14:textId="77777777" w:rsidR="00D26004" w:rsidRPr="008C2E13" w:rsidRDefault="00D26004" w:rsidP="008C2E13">
            <w:pPr>
              <w:widowControl w:val="0"/>
              <w:autoSpaceDE w:val="0"/>
              <w:autoSpaceDN w:val="0"/>
              <w:jc w:val="both"/>
              <w:rPr>
                <w:rFonts w:ascii="Arial" w:hAnsi="Arial" w:cs="Arial"/>
                <w:sz w:val="24"/>
                <w:szCs w:val="24"/>
                <w:lang w:val="en-US"/>
              </w:rPr>
            </w:pPr>
            <w:proofErr w:type="spellStart"/>
            <w:r w:rsidRPr="0068283B">
              <w:rPr>
                <w:rFonts w:ascii="Arial" w:hAnsi="Arial" w:cs="Arial"/>
                <w:sz w:val="24"/>
                <w:szCs w:val="24"/>
                <w:lang w:val="en-US"/>
              </w:rPr>
              <w:t>Isu</w:t>
            </w:r>
            <w:proofErr w:type="spellEnd"/>
            <w:r w:rsidRPr="0068283B">
              <w:rPr>
                <w:rFonts w:ascii="Arial" w:hAnsi="Arial" w:cs="Arial"/>
                <w:sz w:val="24"/>
                <w:szCs w:val="24"/>
                <w:lang w:val="en-US"/>
              </w:rPr>
              <w:t xml:space="preserve"> </w:t>
            </w:r>
            <w:proofErr w:type="spellStart"/>
            <w:r w:rsidRPr="0068283B">
              <w:rPr>
                <w:rFonts w:ascii="Arial" w:hAnsi="Arial" w:cs="Arial"/>
                <w:sz w:val="24"/>
                <w:szCs w:val="24"/>
                <w:lang w:val="en-US"/>
              </w:rPr>
              <w:t>ini</w:t>
            </w:r>
            <w:proofErr w:type="spellEnd"/>
            <w:r w:rsidRPr="0068283B">
              <w:rPr>
                <w:rFonts w:ascii="Arial" w:hAnsi="Arial" w:cs="Arial"/>
                <w:sz w:val="24"/>
                <w:szCs w:val="24"/>
                <w:lang w:val="en-US"/>
              </w:rPr>
              <w:t xml:space="preserve"> </w:t>
            </w:r>
            <w:proofErr w:type="spellStart"/>
            <w:r w:rsidRPr="0068283B">
              <w:rPr>
                <w:rFonts w:ascii="Arial" w:hAnsi="Arial" w:cs="Arial"/>
                <w:sz w:val="24"/>
                <w:szCs w:val="24"/>
                <w:lang w:val="en-US"/>
              </w:rPr>
              <w:t>telah</w:t>
            </w:r>
            <w:proofErr w:type="spellEnd"/>
            <w:r w:rsidRPr="0068283B">
              <w:rPr>
                <w:rFonts w:ascii="Arial" w:hAnsi="Arial" w:cs="Arial"/>
                <w:sz w:val="24"/>
                <w:szCs w:val="24"/>
                <w:lang w:val="en-US"/>
              </w:rPr>
              <w:t xml:space="preserve"> </w:t>
            </w:r>
            <w:proofErr w:type="spellStart"/>
            <w:r w:rsidRPr="0068283B">
              <w:rPr>
                <w:rFonts w:ascii="Arial" w:hAnsi="Arial" w:cs="Arial"/>
                <w:sz w:val="24"/>
                <w:szCs w:val="24"/>
                <w:lang w:val="en-US"/>
              </w:rPr>
              <w:t>dibangkitkan</w:t>
            </w:r>
            <w:proofErr w:type="spellEnd"/>
            <w:r w:rsidRPr="0068283B">
              <w:rPr>
                <w:rFonts w:ascii="Arial" w:hAnsi="Arial" w:cs="Arial"/>
                <w:sz w:val="24"/>
                <w:szCs w:val="24"/>
                <w:lang w:val="en-US"/>
              </w:rPr>
              <w:t xml:space="preserve"> </w:t>
            </w:r>
            <w:proofErr w:type="spellStart"/>
            <w:r w:rsidRPr="0068283B">
              <w:rPr>
                <w:rFonts w:ascii="Arial" w:hAnsi="Arial" w:cs="Arial"/>
                <w:sz w:val="24"/>
                <w:szCs w:val="24"/>
                <w:lang w:val="en-US"/>
              </w:rPr>
              <w:t>dalam</w:t>
            </w:r>
            <w:proofErr w:type="spellEnd"/>
            <w:r w:rsidRPr="0068283B">
              <w:rPr>
                <w:rFonts w:ascii="Arial" w:hAnsi="Arial" w:cs="Arial"/>
                <w:sz w:val="24"/>
                <w:szCs w:val="24"/>
                <w:lang w:val="en-US"/>
              </w:rPr>
              <w:t xml:space="preserve"> </w:t>
            </w:r>
            <w:proofErr w:type="spellStart"/>
            <w:r w:rsidRPr="0068283B">
              <w:rPr>
                <w:rFonts w:ascii="Arial" w:hAnsi="Arial" w:cs="Arial"/>
                <w:sz w:val="24"/>
                <w:szCs w:val="24"/>
                <w:lang w:val="en-US"/>
              </w:rPr>
              <w:t>Mesyuarat</w:t>
            </w:r>
            <w:proofErr w:type="spellEnd"/>
            <w:r w:rsidRPr="0068283B">
              <w:rPr>
                <w:rFonts w:ascii="Arial" w:hAnsi="Arial" w:cs="Arial"/>
                <w:sz w:val="24"/>
                <w:szCs w:val="24"/>
                <w:lang w:val="en-US"/>
              </w:rPr>
              <w:t xml:space="preserve"> MBJ JLN </w:t>
            </w:r>
            <w:proofErr w:type="spellStart"/>
            <w:r w:rsidRPr="0068283B">
              <w:rPr>
                <w:rFonts w:ascii="Arial" w:hAnsi="Arial" w:cs="Arial"/>
                <w:sz w:val="24"/>
                <w:szCs w:val="24"/>
                <w:lang w:val="en-US"/>
              </w:rPr>
              <w:t>Bil</w:t>
            </w:r>
            <w:proofErr w:type="spellEnd"/>
            <w:r w:rsidRPr="0068283B">
              <w:rPr>
                <w:rFonts w:ascii="Arial" w:hAnsi="Arial" w:cs="Arial"/>
                <w:sz w:val="24"/>
                <w:szCs w:val="24"/>
                <w:lang w:val="en-US"/>
              </w:rPr>
              <w:t xml:space="preserve">. 1/2023 </w:t>
            </w:r>
            <w:r w:rsidRPr="008C2E13">
              <w:rPr>
                <w:rFonts w:ascii="Arial" w:hAnsi="Arial" w:cs="Arial"/>
                <w:sz w:val="24"/>
                <w:szCs w:val="24"/>
                <w:lang w:val="en-US"/>
              </w:rPr>
              <w:t xml:space="preserve">dan </w:t>
            </w:r>
            <w:proofErr w:type="spellStart"/>
            <w:r w:rsidRPr="008C2E13">
              <w:rPr>
                <w:rFonts w:ascii="Arial" w:hAnsi="Arial" w:cs="Arial"/>
                <w:sz w:val="24"/>
                <w:szCs w:val="24"/>
                <w:lang w:val="en-US"/>
              </w:rPr>
              <w:t>Bil</w:t>
            </w:r>
            <w:proofErr w:type="spellEnd"/>
            <w:r w:rsidRPr="008C2E13">
              <w:rPr>
                <w:rFonts w:ascii="Arial" w:hAnsi="Arial" w:cs="Arial"/>
                <w:sz w:val="24"/>
                <w:szCs w:val="24"/>
                <w:lang w:val="en-US"/>
              </w:rPr>
              <w:t>. 2/2023</w:t>
            </w:r>
            <w:r w:rsidRPr="0068283B">
              <w:rPr>
                <w:rFonts w:ascii="Arial" w:hAnsi="Arial" w:cs="Arial"/>
                <w:sz w:val="24"/>
                <w:szCs w:val="24"/>
                <w:lang w:val="en-US"/>
              </w:rPr>
              <w:t xml:space="preserve">. </w:t>
            </w:r>
            <w:proofErr w:type="spellStart"/>
            <w:r w:rsidRPr="0068283B">
              <w:rPr>
                <w:rFonts w:ascii="Arial" w:hAnsi="Arial" w:cs="Arial"/>
                <w:sz w:val="24"/>
                <w:szCs w:val="24"/>
                <w:lang w:val="en-US"/>
              </w:rPr>
              <w:t>Isu</w:t>
            </w:r>
            <w:proofErr w:type="spellEnd"/>
            <w:r w:rsidRPr="0068283B">
              <w:rPr>
                <w:rFonts w:ascii="Arial" w:hAnsi="Arial" w:cs="Arial"/>
                <w:sz w:val="24"/>
                <w:szCs w:val="24"/>
                <w:lang w:val="en-US"/>
              </w:rPr>
              <w:t xml:space="preserve"> </w:t>
            </w:r>
            <w:proofErr w:type="spellStart"/>
            <w:r w:rsidRPr="0068283B">
              <w:rPr>
                <w:rFonts w:ascii="Arial" w:hAnsi="Arial" w:cs="Arial"/>
                <w:sz w:val="24"/>
                <w:szCs w:val="24"/>
                <w:lang w:val="en-US"/>
              </w:rPr>
              <w:t>ini</w:t>
            </w:r>
            <w:proofErr w:type="spellEnd"/>
            <w:r w:rsidRPr="0068283B">
              <w:rPr>
                <w:rFonts w:ascii="Arial" w:hAnsi="Arial" w:cs="Arial"/>
                <w:sz w:val="24"/>
                <w:szCs w:val="24"/>
                <w:lang w:val="en-US"/>
              </w:rPr>
              <w:t xml:space="preserve"> </w:t>
            </w:r>
            <w:proofErr w:type="spellStart"/>
            <w:r w:rsidRPr="0068283B">
              <w:rPr>
                <w:rFonts w:ascii="Arial" w:hAnsi="Arial" w:cs="Arial"/>
                <w:sz w:val="24"/>
                <w:szCs w:val="24"/>
                <w:lang w:val="en-US"/>
              </w:rPr>
              <w:t>t</w:t>
            </w:r>
            <w:r w:rsidRPr="008C2E13">
              <w:rPr>
                <w:rFonts w:ascii="Arial" w:hAnsi="Arial" w:cs="Arial"/>
                <w:sz w:val="24"/>
                <w:szCs w:val="24"/>
                <w:lang w:val="en-US"/>
              </w:rPr>
              <w:t>urut</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dibangkitkan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dalam</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Mesyuarat</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Pengurusan</w:t>
            </w:r>
            <w:proofErr w:type="spellEnd"/>
            <w:r w:rsidRPr="008C2E13">
              <w:rPr>
                <w:rFonts w:ascii="Arial" w:hAnsi="Arial" w:cs="Arial"/>
                <w:sz w:val="24"/>
                <w:szCs w:val="24"/>
                <w:lang w:val="en-US"/>
              </w:rPr>
              <w:t xml:space="preserve"> </w:t>
            </w:r>
            <w:r w:rsidRPr="0068283B">
              <w:rPr>
                <w:rFonts w:ascii="Arial" w:hAnsi="Arial" w:cs="Arial"/>
                <w:sz w:val="24"/>
                <w:szCs w:val="24"/>
                <w:lang w:val="en-US"/>
              </w:rPr>
              <w:t>JLN</w:t>
            </w:r>
            <w:r w:rsidRPr="008C2E13">
              <w:rPr>
                <w:rFonts w:ascii="Arial" w:hAnsi="Arial" w:cs="Arial"/>
                <w:sz w:val="24"/>
                <w:szCs w:val="24"/>
                <w:lang w:val="en-US"/>
              </w:rPr>
              <w:t xml:space="preserve"> </w:t>
            </w:r>
            <w:proofErr w:type="spellStart"/>
            <w:r w:rsidRPr="008C2E13">
              <w:rPr>
                <w:rFonts w:ascii="Arial" w:hAnsi="Arial" w:cs="Arial"/>
                <w:sz w:val="24"/>
                <w:szCs w:val="24"/>
                <w:lang w:val="en-US"/>
              </w:rPr>
              <w:t>Bil</w:t>
            </w:r>
            <w:proofErr w:type="spellEnd"/>
            <w:r w:rsidRPr="008C2E13">
              <w:rPr>
                <w:rFonts w:ascii="Arial" w:hAnsi="Arial" w:cs="Arial"/>
                <w:sz w:val="24"/>
                <w:szCs w:val="24"/>
                <w:lang w:val="en-US"/>
              </w:rPr>
              <w:t>. 8/2023 pada 26 September 2023.</w:t>
            </w:r>
          </w:p>
          <w:p w14:paraId="033D48ED" w14:textId="77777777" w:rsidR="00D26004" w:rsidRPr="008C2E13" w:rsidRDefault="00D26004" w:rsidP="008C2E13">
            <w:pPr>
              <w:widowControl w:val="0"/>
              <w:autoSpaceDE w:val="0"/>
              <w:autoSpaceDN w:val="0"/>
              <w:jc w:val="both"/>
              <w:rPr>
                <w:rFonts w:ascii="Arial" w:hAnsi="Arial" w:cs="Arial"/>
                <w:sz w:val="24"/>
                <w:szCs w:val="24"/>
                <w:lang w:val="en-US"/>
              </w:rPr>
            </w:pPr>
          </w:p>
          <w:p w14:paraId="612369FD" w14:textId="77777777" w:rsidR="00D26004" w:rsidRPr="008C2E13" w:rsidRDefault="00D26004" w:rsidP="008C2E13">
            <w:pPr>
              <w:widowControl w:val="0"/>
              <w:autoSpaceDE w:val="0"/>
              <w:autoSpaceDN w:val="0"/>
              <w:jc w:val="both"/>
              <w:rPr>
                <w:rFonts w:ascii="Arial" w:hAnsi="Arial" w:cs="Arial"/>
                <w:sz w:val="24"/>
                <w:szCs w:val="24"/>
                <w:lang w:val="en-US"/>
              </w:rPr>
            </w:pPr>
            <w:r w:rsidRPr="0068283B">
              <w:rPr>
                <w:rFonts w:ascii="Arial" w:hAnsi="Arial" w:cs="Arial"/>
                <w:sz w:val="24"/>
                <w:szCs w:val="24"/>
                <w:lang w:val="en-US"/>
              </w:rPr>
              <w:t xml:space="preserve">Perolehan toner </w:t>
            </w:r>
            <w:proofErr w:type="spellStart"/>
            <w:r w:rsidRPr="0068283B">
              <w:rPr>
                <w:rFonts w:ascii="Arial" w:hAnsi="Arial" w:cs="Arial"/>
                <w:sz w:val="24"/>
                <w:szCs w:val="24"/>
                <w:lang w:val="en-US"/>
              </w:rPr>
              <w:t>dibuat</w:t>
            </w:r>
            <w:proofErr w:type="spellEnd"/>
            <w:r w:rsidRPr="0068283B">
              <w:rPr>
                <w:rFonts w:ascii="Arial" w:hAnsi="Arial" w:cs="Arial"/>
                <w:sz w:val="24"/>
                <w:szCs w:val="24"/>
                <w:lang w:val="en-US"/>
              </w:rPr>
              <w:t xml:space="preserve"> </w:t>
            </w:r>
            <w:proofErr w:type="spellStart"/>
            <w:r w:rsidRPr="0068283B">
              <w:rPr>
                <w:rFonts w:ascii="Arial" w:hAnsi="Arial" w:cs="Arial"/>
                <w:sz w:val="24"/>
                <w:szCs w:val="24"/>
                <w:lang w:val="en-US"/>
              </w:rPr>
              <w:t>secara</w:t>
            </w:r>
            <w:proofErr w:type="spellEnd"/>
            <w:r w:rsidRPr="0068283B">
              <w:rPr>
                <w:rFonts w:ascii="Arial" w:hAnsi="Arial" w:cs="Arial"/>
                <w:sz w:val="24"/>
                <w:szCs w:val="24"/>
                <w:lang w:val="en-US"/>
              </w:rPr>
              <w:t xml:space="preserve"> tender </w:t>
            </w:r>
            <w:proofErr w:type="spellStart"/>
            <w:r w:rsidRPr="0068283B">
              <w:rPr>
                <w:rFonts w:ascii="Arial" w:hAnsi="Arial" w:cs="Arial"/>
                <w:sz w:val="24"/>
                <w:szCs w:val="24"/>
                <w:lang w:val="en-US"/>
              </w:rPr>
              <w:t>berpusat</w:t>
            </w:r>
            <w:proofErr w:type="spellEnd"/>
            <w:r w:rsidRPr="0068283B">
              <w:rPr>
                <w:rFonts w:ascii="Arial" w:hAnsi="Arial" w:cs="Arial"/>
                <w:sz w:val="24"/>
                <w:szCs w:val="24"/>
                <w:lang w:val="en-US"/>
              </w:rPr>
              <w:t xml:space="preserve"> oleh KPKT. </w:t>
            </w:r>
            <w:proofErr w:type="spellStart"/>
            <w:r w:rsidRPr="008C2E13">
              <w:rPr>
                <w:rFonts w:ascii="Arial" w:hAnsi="Arial" w:cs="Arial"/>
                <w:sz w:val="24"/>
                <w:szCs w:val="24"/>
                <w:lang w:val="en-US"/>
              </w:rPr>
              <w:t>Pengeluaran</w:t>
            </w:r>
            <w:proofErr w:type="spellEnd"/>
            <w:r w:rsidRPr="008C2E13">
              <w:rPr>
                <w:rFonts w:ascii="Arial" w:hAnsi="Arial" w:cs="Arial"/>
                <w:sz w:val="24"/>
                <w:szCs w:val="24"/>
                <w:lang w:val="en-US"/>
              </w:rPr>
              <w:t xml:space="preserve"> toner </w:t>
            </w:r>
            <w:proofErr w:type="spellStart"/>
            <w:r w:rsidRPr="008C2E13">
              <w:rPr>
                <w:rFonts w:ascii="Arial" w:hAnsi="Arial" w:cs="Arial"/>
                <w:sz w:val="24"/>
                <w:szCs w:val="24"/>
                <w:lang w:val="en-US"/>
              </w:rPr>
              <w:t>tertakluk</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kepada</w:t>
            </w:r>
            <w:proofErr w:type="spellEnd"/>
            <w:r w:rsidRPr="008C2E13">
              <w:rPr>
                <w:rFonts w:ascii="Arial" w:hAnsi="Arial" w:cs="Arial"/>
                <w:sz w:val="24"/>
                <w:szCs w:val="24"/>
                <w:lang w:val="en-US"/>
              </w:rPr>
              <w:t xml:space="preserve"> proses yang </w:t>
            </w:r>
            <w:proofErr w:type="spellStart"/>
            <w:r w:rsidRPr="008C2E13">
              <w:rPr>
                <w:rFonts w:ascii="Arial" w:hAnsi="Arial" w:cs="Arial"/>
                <w:sz w:val="24"/>
                <w:szCs w:val="24"/>
                <w:lang w:val="en-US"/>
              </w:rPr>
              <w:t>ditetapkan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dalam</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Pekeliling</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rPr>
              <w:t>Tatacara</w:t>
            </w:r>
            <w:proofErr w:type="spellEnd"/>
            <w:r w:rsidRPr="008C2E13">
              <w:rPr>
                <w:rFonts w:ascii="Arial" w:hAnsi="Arial" w:cs="Arial"/>
                <w:sz w:val="24"/>
                <w:szCs w:val="24"/>
              </w:rPr>
              <w:t xml:space="preserve"> </w:t>
            </w:r>
            <w:proofErr w:type="spellStart"/>
            <w:r w:rsidRPr="008C2E13">
              <w:rPr>
                <w:rFonts w:ascii="Arial" w:hAnsi="Arial" w:cs="Arial"/>
                <w:sz w:val="24"/>
                <w:szCs w:val="24"/>
              </w:rPr>
              <w:t>Pengurusan</w:t>
            </w:r>
            <w:proofErr w:type="spellEnd"/>
            <w:r w:rsidRPr="008C2E13">
              <w:rPr>
                <w:rFonts w:ascii="Arial" w:hAnsi="Arial" w:cs="Arial"/>
                <w:sz w:val="24"/>
                <w:szCs w:val="24"/>
              </w:rPr>
              <w:t xml:space="preserve"> </w:t>
            </w:r>
            <w:proofErr w:type="spellStart"/>
            <w:r w:rsidRPr="008C2E13">
              <w:rPr>
                <w:rFonts w:ascii="Arial" w:hAnsi="Arial" w:cs="Arial"/>
                <w:sz w:val="24"/>
                <w:szCs w:val="24"/>
              </w:rPr>
              <w:t>Stor</w:t>
            </w:r>
            <w:proofErr w:type="spellEnd"/>
            <w:r w:rsidRPr="008C2E13">
              <w:rPr>
                <w:rFonts w:ascii="Arial" w:hAnsi="Arial" w:cs="Arial"/>
                <w:sz w:val="24"/>
                <w:szCs w:val="24"/>
              </w:rPr>
              <w:t xml:space="preserve"> Kerajaan,</w:t>
            </w:r>
            <w:r w:rsidRPr="008C2E13">
              <w:rPr>
                <w:rFonts w:ascii="Arial" w:hAnsi="Arial" w:cs="Arial"/>
                <w:sz w:val="24"/>
                <w:szCs w:val="24"/>
                <w:lang w:val="en-US"/>
              </w:rPr>
              <w:t xml:space="preserve"> </w:t>
            </w:r>
            <w:proofErr w:type="spellStart"/>
            <w:r w:rsidRPr="008C2E13">
              <w:rPr>
                <w:rFonts w:ascii="Arial" w:hAnsi="Arial" w:cs="Arial"/>
                <w:sz w:val="24"/>
                <w:szCs w:val="24"/>
                <w:lang w:val="en-US"/>
              </w:rPr>
              <w:t>sebelum</w:t>
            </w:r>
            <w:proofErr w:type="spellEnd"/>
            <w:r w:rsidRPr="008C2E13">
              <w:rPr>
                <w:rFonts w:ascii="Arial" w:hAnsi="Arial" w:cs="Arial"/>
                <w:sz w:val="24"/>
                <w:szCs w:val="24"/>
                <w:lang w:val="en-US"/>
              </w:rPr>
              <w:t xml:space="preserve"> toner </w:t>
            </w:r>
            <w:proofErr w:type="spellStart"/>
            <w:r w:rsidRPr="008C2E13">
              <w:rPr>
                <w:rFonts w:ascii="Arial" w:hAnsi="Arial" w:cs="Arial"/>
                <w:sz w:val="24"/>
                <w:szCs w:val="24"/>
                <w:lang w:val="en-US"/>
              </w:rPr>
              <w:t>boleh</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diedarkan</w:t>
            </w:r>
            <w:proofErr w:type="spellEnd"/>
            <w:r w:rsidRPr="008C2E13">
              <w:rPr>
                <w:rFonts w:ascii="Arial" w:hAnsi="Arial" w:cs="Arial"/>
                <w:sz w:val="24"/>
                <w:szCs w:val="24"/>
                <w:lang w:val="en-US"/>
              </w:rPr>
              <w:t xml:space="preserve"> dan </w:t>
            </w:r>
            <w:proofErr w:type="spellStart"/>
            <w:r w:rsidRPr="008C2E13">
              <w:rPr>
                <w:rFonts w:ascii="Arial" w:hAnsi="Arial" w:cs="Arial"/>
                <w:sz w:val="24"/>
                <w:szCs w:val="24"/>
                <w:lang w:val="en-US"/>
              </w:rPr>
              <w:t>diguna</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seperti</w:t>
            </w:r>
            <w:proofErr w:type="spellEnd"/>
            <w:r w:rsidRPr="008C2E13">
              <w:rPr>
                <w:rFonts w:ascii="Arial" w:hAnsi="Arial" w:cs="Arial"/>
                <w:sz w:val="24"/>
                <w:szCs w:val="24"/>
                <w:lang w:val="en-US"/>
              </w:rPr>
              <w:t xml:space="preserve"> proses </w:t>
            </w:r>
            <w:proofErr w:type="spellStart"/>
            <w:r w:rsidRPr="008C2E13">
              <w:rPr>
                <w:rFonts w:ascii="Arial" w:hAnsi="Arial" w:cs="Arial"/>
                <w:sz w:val="24"/>
                <w:szCs w:val="24"/>
              </w:rPr>
              <w:t>penerimaan</w:t>
            </w:r>
            <w:proofErr w:type="spellEnd"/>
            <w:r w:rsidRPr="008C2E13">
              <w:rPr>
                <w:rFonts w:ascii="Arial" w:hAnsi="Arial" w:cs="Arial"/>
                <w:sz w:val="24"/>
                <w:szCs w:val="24"/>
              </w:rPr>
              <w:t xml:space="preserve">, </w:t>
            </w:r>
            <w:proofErr w:type="spellStart"/>
            <w:r w:rsidRPr="008C2E13">
              <w:rPr>
                <w:rFonts w:ascii="Arial" w:hAnsi="Arial" w:cs="Arial"/>
                <w:sz w:val="24"/>
                <w:szCs w:val="24"/>
              </w:rPr>
              <w:t>merekod</w:t>
            </w:r>
            <w:proofErr w:type="spellEnd"/>
            <w:r w:rsidRPr="008C2E13">
              <w:rPr>
                <w:rFonts w:ascii="Arial" w:hAnsi="Arial" w:cs="Arial"/>
                <w:sz w:val="24"/>
                <w:szCs w:val="24"/>
              </w:rPr>
              <w:t xml:space="preserve">, </w:t>
            </w:r>
            <w:proofErr w:type="spellStart"/>
            <w:r w:rsidRPr="008C2E13">
              <w:rPr>
                <w:rFonts w:ascii="Arial" w:hAnsi="Arial" w:cs="Arial"/>
                <w:sz w:val="24"/>
                <w:szCs w:val="24"/>
              </w:rPr>
              <w:t>penyimpanan</w:t>
            </w:r>
            <w:proofErr w:type="spellEnd"/>
            <w:r w:rsidRPr="008C2E13">
              <w:rPr>
                <w:rFonts w:ascii="Arial" w:hAnsi="Arial" w:cs="Arial"/>
                <w:sz w:val="24"/>
                <w:szCs w:val="24"/>
              </w:rPr>
              <w:t xml:space="preserve">, </w:t>
            </w:r>
            <w:proofErr w:type="spellStart"/>
            <w:r w:rsidRPr="008C2E13">
              <w:rPr>
                <w:rFonts w:ascii="Arial" w:hAnsi="Arial" w:cs="Arial"/>
                <w:sz w:val="24"/>
                <w:szCs w:val="24"/>
              </w:rPr>
              <w:t>pengeluaran</w:t>
            </w:r>
            <w:proofErr w:type="spellEnd"/>
            <w:r w:rsidRPr="008C2E13">
              <w:rPr>
                <w:rFonts w:ascii="Arial" w:hAnsi="Arial" w:cs="Arial"/>
                <w:sz w:val="24"/>
                <w:szCs w:val="24"/>
              </w:rPr>
              <w:t xml:space="preserve"> dan </w:t>
            </w:r>
            <w:proofErr w:type="spellStart"/>
            <w:r w:rsidRPr="008C2E13">
              <w:rPr>
                <w:rFonts w:ascii="Arial" w:hAnsi="Arial" w:cs="Arial"/>
                <w:sz w:val="24"/>
                <w:szCs w:val="24"/>
              </w:rPr>
              <w:t>sebagainya</w:t>
            </w:r>
            <w:proofErr w:type="spellEnd"/>
            <w:r w:rsidRPr="008C2E13">
              <w:rPr>
                <w:rFonts w:ascii="Arial" w:hAnsi="Arial" w:cs="Arial"/>
                <w:sz w:val="24"/>
                <w:szCs w:val="24"/>
                <w:lang w:val="en-US"/>
              </w:rPr>
              <w:t xml:space="preserve">. </w:t>
            </w:r>
          </w:p>
          <w:p w14:paraId="26A5EA1A" w14:textId="77777777" w:rsidR="00D26004" w:rsidRPr="0068283B" w:rsidRDefault="00D26004" w:rsidP="008C2E13">
            <w:pPr>
              <w:widowControl w:val="0"/>
              <w:autoSpaceDE w:val="0"/>
              <w:autoSpaceDN w:val="0"/>
              <w:jc w:val="both"/>
              <w:rPr>
                <w:rFonts w:ascii="Arial" w:hAnsi="Arial" w:cs="Arial"/>
                <w:b/>
                <w:bCs/>
                <w:sz w:val="24"/>
                <w:szCs w:val="24"/>
                <w:lang w:val="en-US"/>
              </w:rPr>
            </w:pPr>
          </w:p>
          <w:p w14:paraId="3FFF4415" w14:textId="4612B419" w:rsidR="00D26004" w:rsidRPr="008C2E13" w:rsidRDefault="00D26004" w:rsidP="008C2E13">
            <w:pPr>
              <w:widowControl w:val="0"/>
              <w:autoSpaceDE w:val="0"/>
              <w:autoSpaceDN w:val="0"/>
              <w:jc w:val="both"/>
              <w:rPr>
                <w:rFonts w:ascii="Arial" w:eastAsia="Arial" w:hAnsi="Arial" w:cs="Arial"/>
                <w:b/>
                <w:bCs/>
                <w:sz w:val="24"/>
                <w:szCs w:val="24"/>
                <w:lang w:val="en-US"/>
              </w:rPr>
            </w:pPr>
            <w:proofErr w:type="spellStart"/>
            <w:r w:rsidRPr="008C2E13">
              <w:rPr>
                <w:rFonts w:ascii="Arial" w:eastAsiaTheme="minorHAnsi" w:hAnsi="Arial" w:cs="Arial"/>
                <w:b/>
                <w:bCs/>
                <w:sz w:val="24"/>
                <w:szCs w:val="24"/>
                <w:lang w:val="en-US" w:eastAsia="en-US"/>
              </w:rPr>
              <w:t>Dicadangkan</w:t>
            </w:r>
            <w:proofErr w:type="spellEnd"/>
            <w:r w:rsidRPr="008C2E13">
              <w:rPr>
                <w:rFonts w:ascii="Arial" w:eastAsiaTheme="minorHAnsi" w:hAnsi="Arial" w:cs="Arial"/>
                <w:b/>
                <w:bCs/>
                <w:sz w:val="24"/>
                <w:szCs w:val="24"/>
                <w:lang w:val="en-US" w:eastAsia="en-US"/>
              </w:rPr>
              <w:t xml:space="preserve"> </w:t>
            </w:r>
            <w:proofErr w:type="spellStart"/>
            <w:r w:rsidRPr="008C2E13">
              <w:rPr>
                <w:rFonts w:ascii="Arial" w:eastAsiaTheme="minorHAnsi" w:hAnsi="Arial" w:cs="Arial"/>
                <w:b/>
                <w:bCs/>
                <w:sz w:val="24"/>
                <w:szCs w:val="24"/>
                <w:lang w:val="en-US" w:eastAsia="en-US"/>
              </w:rPr>
              <w:t>usul</w:t>
            </w:r>
            <w:proofErr w:type="spellEnd"/>
            <w:r w:rsidRPr="008C2E13">
              <w:rPr>
                <w:rFonts w:ascii="Arial" w:eastAsiaTheme="minorHAnsi" w:hAnsi="Arial" w:cs="Arial"/>
                <w:b/>
                <w:bCs/>
                <w:sz w:val="24"/>
                <w:szCs w:val="24"/>
                <w:lang w:val="en-US" w:eastAsia="en-US"/>
              </w:rPr>
              <w:t xml:space="preserve"> </w:t>
            </w:r>
            <w:proofErr w:type="spellStart"/>
            <w:r w:rsidRPr="008C2E13">
              <w:rPr>
                <w:rFonts w:ascii="Arial" w:eastAsiaTheme="minorHAnsi" w:hAnsi="Arial" w:cs="Arial"/>
                <w:b/>
                <w:bCs/>
                <w:sz w:val="24"/>
                <w:szCs w:val="24"/>
                <w:lang w:val="en-US" w:eastAsia="en-US"/>
              </w:rPr>
              <w:t>tersebut</w:t>
            </w:r>
            <w:proofErr w:type="spellEnd"/>
            <w:r w:rsidRPr="008C2E13">
              <w:rPr>
                <w:rFonts w:ascii="Arial" w:eastAsiaTheme="minorHAnsi" w:hAnsi="Arial" w:cs="Arial"/>
                <w:b/>
                <w:bCs/>
                <w:sz w:val="24"/>
                <w:szCs w:val="24"/>
                <w:lang w:val="en-US" w:eastAsia="en-US"/>
              </w:rPr>
              <w:t xml:space="preserve"> </w:t>
            </w:r>
            <w:proofErr w:type="spellStart"/>
            <w:r w:rsidRPr="008C2E13">
              <w:rPr>
                <w:rFonts w:ascii="Arial" w:eastAsiaTheme="minorHAnsi" w:hAnsi="Arial" w:cs="Arial"/>
                <w:b/>
                <w:bCs/>
                <w:sz w:val="24"/>
                <w:szCs w:val="24"/>
                <w:lang w:val="en-US" w:eastAsia="en-US"/>
              </w:rPr>
              <w:t>dikeluarkan</w:t>
            </w:r>
            <w:proofErr w:type="spellEnd"/>
            <w:r w:rsidRPr="008C2E13">
              <w:rPr>
                <w:rFonts w:ascii="Arial" w:eastAsiaTheme="minorHAnsi" w:hAnsi="Arial" w:cs="Arial"/>
                <w:b/>
                <w:bCs/>
                <w:sz w:val="24"/>
                <w:szCs w:val="24"/>
                <w:lang w:val="en-US" w:eastAsia="en-US"/>
              </w:rPr>
              <w:t xml:space="preserve"> </w:t>
            </w:r>
            <w:proofErr w:type="spellStart"/>
            <w:r w:rsidRPr="008C2E13">
              <w:rPr>
                <w:rFonts w:ascii="Arial" w:eastAsiaTheme="minorHAnsi" w:hAnsi="Arial" w:cs="Arial"/>
                <w:b/>
                <w:bCs/>
                <w:sz w:val="24"/>
                <w:szCs w:val="24"/>
                <w:lang w:val="en-US" w:eastAsia="en-US"/>
              </w:rPr>
              <w:t>dari</w:t>
            </w:r>
            <w:proofErr w:type="spellEnd"/>
            <w:r w:rsidRPr="008C2E13">
              <w:rPr>
                <w:rFonts w:ascii="Arial" w:eastAsiaTheme="minorHAnsi" w:hAnsi="Arial" w:cs="Arial"/>
                <w:b/>
                <w:bCs/>
                <w:sz w:val="24"/>
                <w:szCs w:val="24"/>
                <w:lang w:val="en-US" w:eastAsia="en-US"/>
              </w:rPr>
              <w:t xml:space="preserve"> </w:t>
            </w:r>
            <w:proofErr w:type="spellStart"/>
            <w:r w:rsidRPr="008C2E13">
              <w:rPr>
                <w:rFonts w:ascii="Arial" w:eastAsiaTheme="minorHAnsi" w:hAnsi="Arial" w:cs="Arial"/>
                <w:b/>
                <w:bCs/>
                <w:sz w:val="24"/>
                <w:szCs w:val="24"/>
                <w:lang w:val="en-US" w:eastAsia="en-US"/>
              </w:rPr>
              <w:t>senarai</w:t>
            </w:r>
            <w:proofErr w:type="spellEnd"/>
            <w:r w:rsidRPr="008C2E13">
              <w:rPr>
                <w:rFonts w:ascii="Arial" w:eastAsiaTheme="minorHAnsi" w:hAnsi="Arial" w:cs="Arial"/>
                <w:b/>
                <w:bCs/>
                <w:sz w:val="24"/>
                <w:szCs w:val="24"/>
                <w:lang w:val="en-US" w:eastAsia="en-US"/>
              </w:rPr>
              <w:t xml:space="preserve"> </w:t>
            </w:r>
            <w:proofErr w:type="spellStart"/>
            <w:r w:rsidRPr="008C2E13">
              <w:rPr>
                <w:rFonts w:ascii="Arial" w:eastAsiaTheme="minorHAnsi" w:hAnsi="Arial" w:cs="Arial"/>
                <w:b/>
                <w:bCs/>
                <w:sz w:val="24"/>
                <w:szCs w:val="24"/>
                <w:lang w:val="en-US" w:eastAsia="en-US"/>
              </w:rPr>
              <w:t>usul</w:t>
            </w:r>
            <w:proofErr w:type="spellEnd"/>
            <w:r w:rsidRPr="008C2E13">
              <w:rPr>
                <w:rFonts w:ascii="Arial" w:eastAsiaTheme="minorHAnsi" w:hAnsi="Arial" w:cs="Arial"/>
                <w:b/>
                <w:bCs/>
                <w:sz w:val="24"/>
                <w:szCs w:val="24"/>
                <w:lang w:val="en-US" w:eastAsia="en-US"/>
              </w:rPr>
              <w:t>.</w:t>
            </w:r>
          </w:p>
        </w:tc>
      </w:tr>
      <w:tr w:rsidR="004B0C4C" w:rsidRPr="008C2E13" w14:paraId="2A1FDC43" w14:textId="77777777" w:rsidTr="00737EA3">
        <w:trPr>
          <w:trHeight w:val="920"/>
        </w:trPr>
        <w:tc>
          <w:tcPr>
            <w:tcW w:w="10348" w:type="dxa"/>
            <w:gridSpan w:val="3"/>
            <w:shd w:val="clear" w:color="auto" w:fill="BFBFBF" w:themeFill="background1" w:themeFillShade="BF"/>
            <w:vAlign w:val="center"/>
          </w:tcPr>
          <w:p w14:paraId="05CD2523" w14:textId="77777777" w:rsidR="004B0C4C" w:rsidRPr="008314CF" w:rsidRDefault="004B0C4C" w:rsidP="00D26004">
            <w:pPr>
              <w:widowControl w:val="0"/>
              <w:autoSpaceDE w:val="0"/>
              <w:autoSpaceDN w:val="0"/>
              <w:rPr>
                <w:rFonts w:ascii="Arial" w:eastAsia="Arial" w:hAnsi="Arial" w:cs="Arial"/>
                <w:b/>
                <w:bCs/>
                <w:noProof/>
                <w:sz w:val="24"/>
                <w:szCs w:val="24"/>
              </w:rPr>
            </w:pPr>
            <w:r w:rsidRPr="008314CF">
              <w:rPr>
                <w:rFonts w:ascii="Arial" w:eastAsia="Arial" w:hAnsi="Arial" w:cs="Arial"/>
                <w:b/>
                <w:bCs/>
                <w:noProof/>
                <w:sz w:val="24"/>
                <w:szCs w:val="24"/>
                <w:lang w:val="fi-FI"/>
              </w:rPr>
              <w:lastRenderedPageBreak/>
              <w:t xml:space="preserve">PENTADBIRAN </w:t>
            </w:r>
          </w:p>
          <w:p w14:paraId="2A166331" w14:textId="77777777" w:rsidR="004B0C4C" w:rsidRPr="008C2E13" w:rsidRDefault="004B0C4C" w:rsidP="00D26004">
            <w:pPr>
              <w:widowControl w:val="0"/>
              <w:autoSpaceDE w:val="0"/>
              <w:autoSpaceDN w:val="0"/>
              <w:rPr>
                <w:rFonts w:ascii="Arial" w:eastAsia="Arial" w:hAnsi="Arial" w:cs="Arial"/>
                <w:b/>
                <w:bCs/>
                <w:noProof/>
                <w:sz w:val="24"/>
                <w:szCs w:val="24"/>
                <w:lang w:val="ms-MY"/>
              </w:rPr>
            </w:pPr>
          </w:p>
          <w:p w14:paraId="6FD06E2E" w14:textId="77777777" w:rsidR="004B0C4C" w:rsidRPr="008C2E13" w:rsidRDefault="004B0C4C" w:rsidP="00D26004">
            <w:pPr>
              <w:widowControl w:val="0"/>
              <w:autoSpaceDE w:val="0"/>
              <w:autoSpaceDN w:val="0"/>
              <w:spacing w:before="8"/>
              <w:jc w:val="center"/>
              <w:rPr>
                <w:rFonts w:ascii="Arial" w:eastAsia="Arial" w:hAnsi="Arial" w:cs="Arial"/>
                <w:b/>
                <w:bCs/>
                <w:noProof/>
                <w:sz w:val="24"/>
                <w:szCs w:val="24"/>
                <w:lang w:val="ms-MY"/>
              </w:rPr>
            </w:pPr>
          </w:p>
        </w:tc>
      </w:tr>
      <w:tr w:rsidR="00D26004" w:rsidRPr="008C2E13" w14:paraId="1D43E594" w14:textId="77777777" w:rsidTr="008C2E13">
        <w:trPr>
          <w:trHeight w:val="920"/>
        </w:trPr>
        <w:tc>
          <w:tcPr>
            <w:tcW w:w="851" w:type="dxa"/>
            <w:shd w:val="clear" w:color="auto" w:fill="BFBFBF" w:themeFill="background1" w:themeFillShade="BF"/>
          </w:tcPr>
          <w:p w14:paraId="4B799227" w14:textId="77777777" w:rsidR="00D26004" w:rsidRPr="008C2E13" w:rsidRDefault="00D26004" w:rsidP="00D4440A">
            <w:pPr>
              <w:pStyle w:val="ListParagraph"/>
              <w:widowControl w:val="0"/>
              <w:numPr>
                <w:ilvl w:val="0"/>
                <w:numId w:val="10"/>
              </w:numPr>
              <w:autoSpaceDE w:val="0"/>
              <w:autoSpaceDN w:val="0"/>
              <w:ind w:right="153"/>
              <w:rPr>
                <w:rFonts w:ascii="Arial" w:eastAsia="Arial" w:hAnsi="Arial" w:cs="Arial"/>
                <w:b/>
                <w:bCs/>
                <w:noProof/>
                <w:sz w:val="24"/>
                <w:szCs w:val="24"/>
                <w:lang w:val="ms-MY"/>
              </w:rPr>
            </w:pPr>
          </w:p>
        </w:tc>
        <w:tc>
          <w:tcPr>
            <w:tcW w:w="4111" w:type="dxa"/>
            <w:shd w:val="clear" w:color="auto" w:fill="auto"/>
          </w:tcPr>
          <w:p w14:paraId="54844655" w14:textId="7174FCCA" w:rsidR="00D26004" w:rsidRPr="008C2E13" w:rsidRDefault="00D26004" w:rsidP="00D26004">
            <w:pPr>
              <w:rPr>
                <w:rFonts w:ascii="Arial" w:hAnsi="Arial" w:cs="Arial"/>
                <w:sz w:val="24"/>
                <w:szCs w:val="24"/>
                <w:lang w:val="en-US"/>
              </w:rPr>
            </w:pPr>
            <w:proofErr w:type="spellStart"/>
            <w:r w:rsidRPr="008C2E13">
              <w:rPr>
                <w:rFonts w:ascii="Arial" w:hAnsi="Arial" w:cs="Arial"/>
                <w:sz w:val="24"/>
                <w:szCs w:val="24"/>
                <w:lang w:val="en-US"/>
              </w:rPr>
              <w:t>Parkir</w:t>
            </w:r>
            <w:proofErr w:type="spellEnd"/>
            <w:r w:rsidRPr="008C2E13">
              <w:rPr>
                <w:rFonts w:ascii="Arial" w:hAnsi="Arial" w:cs="Arial"/>
                <w:sz w:val="24"/>
                <w:szCs w:val="24"/>
                <w:lang w:val="en-US"/>
              </w:rPr>
              <w:t>:</w:t>
            </w:r>
          </w:p>
          <w:p w14:paraId="62DBBF8D" w14:textId="78F30086" w:rsidR="00D26004" w:rsidRPr="008C2E13" w:rsidRDefault="00D26004" w:rsidP="00D26004">
            <w:pPr>
              <w:pStyle w:val="ListParagraph"/>
              <w:numPr>
                <w:ilvl w:val="0"/>
                <w:numId w:val="4"/>
              </w:numPr>
              <w:ind w:left="597" w:hanging="425"/>
              <w:rPr>
                <w:rFonts w:ascii="Arial" w:hAnsi="Arial" w:cs="Arial"/>
                <w:sz w:val="24"/>
                <w:szCs w:val="24"/>
                <w:lang w:val="en-US"/>
              </w:rPr>
            </w:pPr>
            <w:proofErr w:type="spellStart"/>
            <w:r w:rsidRPr="008C2E13">
              <w:rPr>
                <w:rFonts w:ascii="Arial" w:hAnsi="Arial" w:cs="Arial"/>
                <w:sz w:val="24"/>
                <w:szCs w:val="24"/>
                <w:lang w:val="en-US"/>
              </w:rPr>
              <w:t>Jumlah</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kuota</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parkir</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jln</w:t>
            </w:r>
            <w:proofErr w:type="spellEnd"/>
            <w:r w:rsidRPr="008C2E13">
              <w:rPr>
                <w:rFonts w:ascii="Arial" w:hAnsi="Arial" w:cs="Arial"/>
                <w:sz w:val="24"/>
                <w:szCs w:val="24"/>
                <w:lang w:val="en-US"/>
              </w:rPr>
              <w:t xml:space="preserve"> dan </w:t>
            </w:r>
            <w:proofErr w:type="spellStart"/>
            <w:r w:rsidRPr="008C2E13">
              <w:rPr>
                <w:rFonts w:ascii="Arial" w:hAnsi="Arial" w:cs="Arial"/>
                <w:sz w:val="24"/>
                <w:szCs w:val="24"/>
                <w:lang w:val="en-US"/>
              </w:rPr>
              <w:t>susun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atur</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parkir</w:t>
            </w:r>
            <w:proofErr w:type="spellEnd"/>
            <w:r w:rsidRPr="008C2E13">
              <w:rPr>
                <w:rFonts w:ascii="Arial" w:hAnsi="Arial" w:cs="Arial"/>
                <w:sz w:val="24"/>
                <w:szCs w:val="24"/>
                <w:lang w:val="en-US"/>
              </w:rPr>
              <w:t xml:space="preserve"> </w:t>
            </w:r>
          </w:p>
          <w:p w14:paraId="7CCAA41D" w14:textId="3C57DAE3" w:rsidR="00D26004" w:rsidRPr="008C2E13" w:rsidRDefault="00D26004" w:rsidP="00D26004">
            <w:pPr>
              <w:pStyle w:val="ListParagraph"/>
              <w:numPr>
                <w:ilvl w:val="0"/>
                <w:numId w:val="4"/>
              </w:numPr>
              <w:ind w:left="597" w:hanging="425"/>
              <w:rPr>
                <w:rFonts w:ascii="Arial" w:hAnsi="Arial" w:cs="Arial"/>
                <w:sz w:val="24"/>
                <w:szCs w:val="24"/>
                <w:lang w:val="en-US"/>
              </w:rPr>
            </w:pPr>
            <w:r w:rsidRPr="008C2E13">
              <w:rPr>
                <w:rFonts w:ascii="Arial" w:hAnsi="Arial" w:cs="Arial"/>
                <w:sz w:val="24"/>
                <w:szCs w:val="24"/>
                <w:lang w:val="en-US"/>
              </w:rPr>
              <w:t xml:space="preserve">Lokasi </w:t>
            </w:r>
            <w:proofErr w:type="spellStart"/>
            <w:r w:rsidRPr="008C2E13">
              <w:rPr>
                <w:rFonts w:ascii="Arial" w:hAnsi="Arial" w:cs="Arial"/>
                <w:sz w:val="24"/>
                <w:szCs w:val="24"/>
                <w:lang w:val="en-US"/>
              </w:rPr>
              <w:t>parkir</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luar</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blok</w:t>
            </w:r>
            <w:proofErr w:type="spellEnd"/>
          </w:p>
          <w:p w14:paraId="5882CBDD" w14:textId="5266F8DC" w:rsidR="00D26004" w:rsidRPr="008C2E13" w:rsidRDefault="00D26004" w:rsidP="00D26004">
            <w:pPr>
              <w:pStyle w:val="ListParagraph"/>
              <w:numPr>
                <w:ilvl w:val="0"/>
                <w:numId w:val="4"/>
              </w:numPr>
              <w:ind w:left="597" w:hanging="425"/>
              <w:rPr>
                <w:rFonts w:ascii="Arial" w:eastAsia="Arial" w:hAnsi="Arial" w:cs="Arial"/>
                <w:noProof/>
                <w:sz w:val="24"/>
                <w:szCs w:val="24"/>
                <w:lang w:val="fi-FI"/>
              </w:rPr>
            </w:pPr>
            <w:proofErr w:type="spellStart"/>
            <w:r w:rsidRPr="008C2E13">
              <w:rPr>
                <w:rFonts w:ascii="Arial" w:hAnsi="Arial" w:cs="Arial"/>
                <w:sz w:val="24"/>
                <w:szCs w:val="24"/>
                <w:lang w:val="en-US"/>
              </w:rPr>
              <w:t>Persediaan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jika</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palang</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parkir</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telah</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dikuatkuasa</w:t>
            </w:r>
            <w:proofErr w:type="spellEnd"/>
          </w:p>
          <w:p w14:paraId="11E8C633" w14:textId="257D71C8" w:rsidR="00D26004" w:rsidRPr="008C2E13" w:rsidRDefault="00D26004" w:rsidP="00D26004">
            <w:pPr>
              <w:pStyle w:val="ListParagraph"/>
              <w:ind w:left="597"/>
              <w:rPr>
                <w:rFonts w:ascii="Arial" w:eastAsia="Arial" w:hAnsi="Arial" w:cs="Arial"/>
                <w:b/>
                <w:bCs/>
                <w:noProof/>
                <w:sz w:val="24"/>
                <w:szCs w:val="24"/>
                <w:lang w:val="fi-FI"/>
              </w:rPr>
            </w:pPr>
          </w:p>
        </w:tc>
        <w:tc>
          <w:tcPr>
            <w:tcW w:w="5386" w:type="dxa"/>
            <w:shd w:val="clear" w:color="auto" w:fill="auto"/>
            <w:vAlign w:val="center"/>
          </w:tcPr>
          <w:p w14:paraId="0031F6A3" w14:textId="77777777" w:rsidR="00D26004" w:rsidRPr="008C2E13" w:rsidRDefault="00D26004" w:rsidP="00521754">
            <w:pPr>
              <w:pStyle w:val="Default"/>
              <w:ind w:left="322"/>
              <w:jc w:val="both"/>
              <w:rPr>
                <w:color w:val="222222"/>
              </w:rPr>
            </w:pPr>
          </w:p>
          <w:p w14:paraId="1A304393" w14:textId="489D268F" w:rsidR="00D26004" w:rsidRPr="008C2E13" w:rsidRDefault="00D26004" w:rsidP="00521754">
            <w:pPr>
              <w:pStyle w:val="Default"/>
              <w:numPr>
                <w:ilvl w:val="0"/>
                <w:numId w:val="6"/>
              </w:numPr>
              <w:ind w:left="322"/>
              <w:jc w:val="both"/>
            </w:pPr>
            <w:r w:rsidRPr="008C2E13">
              <w:rPr>
                <w:color w:val="222222"/>
              </w:rPr>
              <w:t xml:space="preserve">JLN </w:t>
            </w:r>
            <w:proofErr w:type="spellStart"/>
            <w:r w:rsidRPr="008C2E13">
              <w:rPr>
                <w:color w:val="222222"/>
              </w:rPr>
              <w:t>mempunyai</w:t>
            </w:r>
            <w:proofErr w:type="spellEnd"/>
            <w:r w:rsidRPr="008C2E13">
              <w:rPr>
                <w:color w:val="222222"/>
              </w:rPr>
              <w:t xml:space="preserve"> 163 </w:t>
            </w:r>
            <w:proofErr w:type="spellStart"/>
            <w:r w:rsidRPr="008C2E13">
              <w:rPr>
                <w:color w:val="222222"/>
              </w:rPr>
              <w:t>perjawatan</w:t>
            </w:r>
            <w:proofErr w:type="spellEnd"/>
            <w:r w:rsidRPr="008C2E13">
              <w:rPr>
                <w:color w:val="222222"/>
              </w:rPr>
              <w:t xml:space="preserve"> dan </w:t>
            </w:r>
            <w:proofErr w:type="spellStart"/>
            <w:r w:rsidRPr="008C2E13">
              <w:rPr>
                <w:color w:val="222222"/>
              </w:rPr>
              <w:t>hanya</w:t>
            </w:r>
            <w:proofErr w:type="spellEnd"/>
            <w:r w:rsidRPr="008C2E13">
              <w:rPr>
                <w:color w:val="222222"/>
              </w:rPr>
              <w:t xml:space="preserve"> </w:t>
            </w:r>
            <w:proofErr w:type="spellStart"/>
            <w:r w:rsidRPr="008C2E13">
              <w:rPr>
                <w:color w:val="222222"/>
              </w:rPr>
              <w:t>diperuntukkan</w:t>
            </w:r>
            <w:proofErr w:type="spellEnd"/>
            <w:r w:rsidRPr="008C2E13">
              <w:rPr>
                <w:color w:val="222222"/>
              </w:rPr>
              <w:t xml:space="preserve"> 95 </w:t>
            </w:r>
            <w:proofErr w:type="spellStart"/>
            <w:r w:rsidRPr="008C2E13">
              <w:rPr>
                <w:color w:val="222222"/>
              </w:rPr>
              <w:t>tempat</w:t>
            </w:r>
            <w:proofErr w:type="spellEnd"/>
            <w:r w:rsidRPr="008C2E13">
              <w:rPr>
                <w:color w:val="222222"/>
              </w:rPr>
              <w:t xml:space="preserve"> </w:t>
            </w:r>
            <w:proofErr w:type="spellStart"/>
            <w:r w:rsidRPr="008C2E13">
              <w:rPr>
                <w:color w:val="222222"/>
              </w:rPr>
              <w:t>letak</w:t>
            </w:r>
            <w:proofErr w:type="spellEnd"/>
            <w:r w:rsidRPr="008C2E13">
              <w:rPr>
                <w:color w:val="222222"/>
              </w:rPr>
              <w:t xml:space="preserve"> </w:t>
            </w:r>
            <w:proofErr w:type="spellStart"/>
            <w:r w:rsidRPr="008C2E13">
              <w:rPr>
                <w:color w:val="222222"/>
              </w:rPr>
              <w:t>kereta</w:t>
            </w:r>
            <w:proofErr w:type="spellEnd"/>
            <w:r w:rsidRPr="008C2E13">
              <w:rPr>
                <w:color w:val="222222"/>
              </w:rPr>
              <w:t>.</w:t>
            </w:r>
            <w:r w:rsidRPr="008C2E13">
              <w:rPr>
                <w:rFonts w:eastAsia="Arial"/>
                <w:noProof/>
                <w:lang w:val="ms-MY"/>
              </w:rPr>
              <w:t xml:space="preserve"> </w:t>
            </w:r>
          </w:p>
          <w:p w14:paraId="4FDD12B7" w14:textId="77777777" w:rsidR="00D26004" w:rsidRPr="008C2E13" w:rsidRDefault="00D26004" w:rsidP="00521754">
            <w:pPr>
              <w:pStyle w:val="Default"/>
              <w:ind w:left="322"/>
              <w:jc w:val="both"/>
            </w:pPr>
          </w:p>
          <w:p w14:paraId="2E1ADBF2" w14:textId="78AA909F" w:rsidR="00D26004" w:rsidRPr="008C2E13" w:rsidRDefault="00D26004" w:rsidP="00521754">
            <w:pPr>
              <w:pStyle w:val="Default"/>
              <w:numPr>
                <w:ilvl w:val="0"/>
                <w:numId w:val="6"/>
              </w:numPr>
              <w:ind w:left="322"/>
              <w:jc w:val="both"/>
            </w:pPr>
            <w:proofErr w:type="spellStart"/>
            <w:r w:rsidRPr="008C2E13">
              <w:rPr>
                <w:color w:val="222222"/>
              </w:rPr>
              <w:t>Tiada</w:t>
            </w:r>
            <w:proofErr w:type="spellEnd"/>
            <w:r w:rsidRPr="008C2E13">
              <w:rPr>
                <w:color w:val="222222"/>
              </w:rPr>
              <w:t xml:space="preserve"> </w:t>
            </w:r>
            <w:proofErr w:type="spellStart"/>
            <w:r w:rsidRPr="008C2E13">
              <w:rPr>
                <w:color w:val="222222"/>
              </w:rPr>
              <w:t>lokasi</w:t>
            </w:r>
            <w:proofErr w:type="spellEnd"/>
            <w:r w:rsidRPr="008C2E13">
              <w:rPr>
                <w:color w:val="222222"/>
              </w:rPr>
              <w:t xml:space="preserve"> </w:t>
            </w:r>
            <w:proofErr w:type="spellStart"/>
            <w:r w:rsidRPr="008C2E13">
              <w:rPr>
                <w:color w:val="222222"/>
              </w:rPr>
              <w:t>parkir</w:t>
            </w:r>
            <w:proofErr w:type="spellEnd"/>
            <w:r w:rsidRPr="008C2E13">
              <w:rPr>
                <w:color w:val="222222"/>
              </w:rPr>
              <w:t xml:space="preserve"> </w:t>
            </w:r>
            <w:proofErr w:type="spellStart"/>
            <w:r w:rsidRPr="008C2E13">
              <w:rPr>
                <w:color w:val="222222"/>
              </w:rPr>
              <w:t>luar</w:t>
            </w:r>
            <w:proofErr w:type="spellEnd"/>
            <w:r w:rsidRPr="008C2E13">
              <w:rPr>
                <w:color w:val="222222"/>
              </w:rPr>
              <w:t xml:space="preserve"> </w:t>
            </w:r>
            <w:proofErr w:type="spellStart"/>
            <w:r w:rsidRPr="008C2E13">
              <w:rPr>
                <w:color w:val="222222"/>
              </w:rPr>
              <w:t>blok</w:t>
            </w:r>
            <w:proofErr w:type="spellEnd"/>
            <w:r w:rsidRPr="008C2E13">
              <w:t xml:space="preserve">. </w:t>
            </w:r>
            <w:proofErr w:type="spellStart"/>
            <w:r w:rsidRPr="008C2E13">
              <w:t>Untuk</w:t>
            </w:r>
            <w:proofErr w:type="spellEnd"/>
            <w:r w:rsidRPr="008C2E13">
              <w:t xml:space="preserve"> </w:t>
            </w:r>
            <w:proofErr w:type="spellStart"/>
            <w:r w:rsidRPr="008C2E13">
              <w:t>makluman</w:t>
            </w:r>
            <w:proofErr w:type="spellEnd"/>
            <w:r w:rsidRPr="008C2E13">
              <w:t xml:space="preserve">, BPH </w:t>
            </w:r>
            <w:proofErr w:type="spellStart"/>
            <w:r w:rsidRPr="008C2E13">
              <w:t>telah</w:t>
            </w:r>
            <w:proofErr w:type="spellEnd"/>
            <w:r w:rsidRPr="008C2E13">
              <w:t xml:space="preserve"> </w:t>
            </w:r>
            <w:proofErr w:type="spellStart"/>
            <w:r w:rsidRPr="008C2E13">
              <w:t>mengemukakan</w:t>
            </w:r>
            <w:proofErr w:type="spellEnd"/>
            <w:r w:rsidRPr="008C2E13">
              <w:t xml:space="preserve"> </w:t>
            </w:r>
            <w:proofErr w:type="spellStart"/>
            <w:r w:rsidRPr="008C2E13">
              <w:t>kertas</w:t>
            </w:r>
            <w:proofErr w:type="spellEnd"/>
            <w:r w:rsidRPr="008C2E13">
              <w:t xml:space="preserve"> Cadangan </w:t>
            </w:r>
            <w:proofErr w:type="spellStart"/>
            <w:r w:rsidRPr="008C2E13">
              <w:t>Perlaksanaan</w:t>
            </w:r>
            <w:proofErr w:type="spellEnd"/>
            <w:r w:rsidRPr="008C2E13">
              <w:t xml:space="preserve"> </w:t>
            </w:r>
            <w:proofErr w:type="spellStart"/>
            <w:r w:rsidRPr="008C2E13">
              <w:t>Denda</w:t>
            </w:r>
            <w:proofErr w:type="spellEnd"/>
            <w:r w:rsidRPr="008C2E13">
              <w:t xml:space="preserve"> </w:t>
            </w:r>
            <w:proofErr w:type="spellStart"/>
            <w:r w:rsidRPr="008C2E13">
              <w:t>Bagi</w:t>
            </w:r>
            <w:proofErr w:type="spellEnd"/>
            <w:r w:rsidRPr="008C2E13">
              <w:t xml:space="preserve"> </w:t>
            </w:r>
            <w:proofErr w:type="spellStart"/>
            <w:r w:rsidRPr="008C2E13">
              <w:t>Penguatkuasaan</w:t>
            </w:r>
            <w:proofErr w:type="spellEnd"/>
            <w:r w:rsidRPr="008C2E13">
              <w:t xml:space="preserve"> </w:t>
            </w:r>
            <w:proofErr w:type="spellStart"/>
            <w:r w:rsidRPr="008C2E13">
              <w:t>Mengapit</w:t>
            </w:r>
            <w:proofErr w:type="spellEnd"/>
            <w:r w:rsidRPr="008C2E13">
              <w:t xml:space="preserve"> </w:t>
            </w:r>
            <w:proofErr w:type="spellStart"/>
            <w:r w:rsidRPr="008C2E13">
              <w:t>Tayar</w:t>
            </w:r>
            <w:proofErr w:type="spellEnd"/>
            <w:r w:rsidRPr="008C2E13">
              <w:t xml:space="preserve"> </w:t>
            </w:r>
            <w:proofErr w:type="spellStart"/>
            <w:r w:rsidRPr="008C2E13">
              <w:t>Kenderaan</w:t>
            </w:r>
            <w:proofErr w:type="spellEnd"/>
            <w:r w:rsidRPr="008C2E13">
              <w:t xml:space="preserve"> Di </w:t>
            </w:r>
            <w:proofErr w:type="spellStart"/>
            <w:r w:rsidRPr="008C2E13">
              <w:t>Dalam</w:t>
            </w:r>
            <w:proofErr w:type="spellEnd"/>
            <w:r w:rsidRPr="008C2E13">
              <w:t xml:space="preserve"> Kawasan </w:t>
            </w:r>
            <w:proofErr w:type="spellStart"/>
            <w:r w:rsidRPr="008C2E13">
              <w:t>Kompleks</w:t>
            </w:r>
            <w:proofErr w:type="spellEnd"/>
            <w:r w:rsidRPr="008C2E13">
              <w:t xml:space="preserve"> Parcel F, Putrajaya </w:t>
            </w:r>
            <w:proofErr w:type="spellStart"/>
            <w:r w:rsidRPr="008C2E13">
              <w:t>untuk</w:t>
            </w:r>
            <w:proofErr w:type="spellEnd"/>
            <w:r w:rsidRPr="008C2E13">
              <w:t xml:space="preserve"> </w:t>
            </w:r>
            <w:proofErr w:type="spellStart"/>
            <w:r w:rsidRPr="008C2E13">
              <w:t>semakan</w:t>
            </w:r>
            <w:proofErr w:type="spellEnd"/>
            <w:r w:rsidRPr="008C2E13">
              <w:t xml:space="preserve"> dan </w:t>
            </w:r>
            <w:proofErr w:type="spellStart"/>
            <w:r w:rsidRPr="008C2E13">
              <w:t>ulasan</w:t>
            </w:r>
            <w:proofErr w:type="spellEnd"/>
            <w:r w:rsidRPr="008C2E13">
              <w:t xml:space="preserve"> </w:t>
            </w:r>
            <w:proofErr w:type="spellStart"/>
            <w:r w:rsidRPr="008C2E13">
              <w:t>Jabatan</w:t>
            </w:r>
            <w:proofErr w:type="spellEnd"/>
            <w:r w:rsidRPr="008C2E13">
              <w:t xml:space="preserve"> </w:t>
            </w:r>
            <w:proofErr w:type="spellStart"/>
            <w:r w:rsidRPr="008C2E13">
              <w:t>Peguam</w:t>
            </w:r>
            <w:proofErr w:type="spellEnd"/>
            <w:r w:rsidRPr="008C2E13">
              <w:t xml:space="preserve"> Negara.</w:t>
            </w:r>
          </w:p>
          <w:p w14:paraId="058D759B" w14:textId="77777777" w:rsidR="00D26004" w:rsidRPr="008C2E13" w:rsidRDefault="00D26004" w:rsidP="00521754">
            <w:pPr>
              <w:pStyle w:val="ListParagraph"/>
              <w:ind w:left="322"/>
              <w:jc w:val="both"/>
              <w:rPr>
                <w:rFonts w:ascii="Arial" w:hAnsi="Arial" w:cs="Arial"/>
                <w:sz w:val="24"/>
                <w:szCs w:val="24"/>
              </w:rPr>
            </w:pPr>
          </w:p>
          <w:p w14:paraId="427B0C23" w14:textId="77777777" w:rsidR="00D26004" w:rsidRPr="008C2E13" w:rsidRDefault="00D26004" w:rsidP="00521754">
            <w:pPr>
              <w:pStyle w:val="Default"/>
              <w:ind w:left="322"/>
              <w:jc w:val="both"/>
            </w:pPr>
          </w:p>
          <w:p w14:paraId="62FD885D" w14:textId="77777777" w:rsidR="00D26004" w:rsidRPr="008C2E13" w:rsidRDefault="00D26004" w:rsidP="00521754">
            <w:pPr>
              <w:pStyle w:val="Default"/>
              <w:numPr>
                <w:ilvl w:val="0"/>
                <w:numId w:val="6"/>
              </w:numPr>
              <w:ind w:left="322"/>
              <w:jc w:val="both"/>
            </w:pPr>
            <w:r w:rsidRPr="008C2E13">
              <w:rPr>
                <w:noProof/>
                <w:lang w:val="en-US"/>
              </w:rPr>
              <w:t xml:space="preserve">Isu ini telah diusulkan dalam Mesyuarat MBJ JLN Bil. 3/2022 pada 8 November 2022 dan turut dibangkitkan dalam Mesyuarat MBJ JLN Bil. 1/2023 pada 17 Februari 2023 serta Mesyuarat MBJ JLN Bil. 2/2023 pada 4 Ogos 2023 (mohon rujuk minit mesyuarat). </w:t>
            </w:r>
          </w:p>
          <w:p w14:paraId="33653479" w14:textId="77777777" w:rsidR="00D26004" w:rsidRPr="008C2E13" w:rsidRDefault="00D26004" w:rsidP="00521754">
            <w:pPr>
              <w:pStyle w:val="ListParagraph"/>
              <w:ind w:left="322"/>
              <w:jc w:val="both"/>
              <w:rPr>
                <w:rFonts w:ascii="Arial" w:hAnsi="Arial" w:cs="Arial"/>
                <w:noProof/>
                <w:sz w:val="24"/>
                <w:szCs w:val="24"/>
                <w:lang w:val="en-US"/>
              </w:rPr>
            </w:pPr>
          </w:p>
          <w:p w14:paraId="4C9AD3E2" w14:textId="77777777" w:rsidR="00D26004" w:rsidRPr="008C2E13" w:rsidRDefault="00D26004" w:rsidP="00521754">
            <w:pPr>
              <w:pStyle w:val="Default"/>
              <w:ind w:left="322"/>
              <w:jc w:val="both"/>
            </w:pPr>
            <w:r w:rsidRPr="008C2E13">
              <w:rPr>
                <w:noProof/>
                <w:lang w:val="en-US"/>
              </w:rPr>
              <w:t xml:space="preserve">Berdasarkan keputusan Mesyuarat JK Penyelarasan Penyelanggaraan dan Pemantauan Perjanjian Konsesi Parcel F (Mesyuarat Konsesi) Bil. 10/2023 bertarikh 20 Oktober 2023, BKP dimaklumkan BPH </w:t>
            </w:r>
            <w:proofErr w:type="spellStart"/>
            <w:r w:rsidRPr="008C2E13">
              <w:t>telah</w:t>
            </w:r>
            <w:proofErr w:type="spellEnd"/>
            <w:r w:rsidRPr="008C2E13">
              <w:t xml:space="preserve"> </w:t>
            </w:r>
            <w:proofErr w:type="spellStart"/>
            <w:r w:rsidRPr="008C2E13">
              <w:t>melantik</w:t>
            </w:r>
            <w:proofErr w:type="spellEnd"/>
            <w:r w:rsidRPr="008C2E13">
              <w:t xml:space="preserve"> </w:t>
            </w:r>
            <w:proofErr w:type="spellStart"/>
            <w:r w:rsidRPr="008C2E13">
              <w:t>syarikat</w:t>
            </w:r>
            <w:proofErr w:type="spellEnd"/>
            <w:r w:rsidRPr="008C2E13">
              <w:t xml:space="preserve"> </w:t>
            </w:r>
            <w:proofErr w:type="spellStart"/>
            <w:r w:rsidRPr="008C2E13">
              <w:t>pembekal</w:t>
            </w:r>
            <w:proofErr w:type="spellEnd"/>
            <w:r w:rsidRPr="008C2E13">
              <w:t xml:space="preserve"> </w:t>
            </w:r>
            <w:proofErr w:type="spellStart"/>
            <w:r w:rsidRPr="008C2E13">
              <w:t>bagi</w:t>
            </w:r>
            <w:proofErr w:type="spellEnd"/>
            <w:r w:rsidRPr="008C2E13">
              <w:t xml:space="preserve"> </w:t>
            </w:r>
            <w:proofErr w:type="spellStart"/>
            <w:r w:rsidRPr="008C2E13">
              <w:t>melaksanakan</w:t>
            </w:r>
            <w:proofErr w:type="spellEnd"/>
            <w:r w:rsidRPr="008C2E13">
              <w:t xml:space="preserve"> </w:t>
            </w:r>
            <w:proofErr w:type="spellStart"/>
            <w:r w:rsidRPr="008C2E13">
              <w:t>urusan</w:t>
            </w:r>
            <w:proofErr w:type="spellEnd"/>
            <w:r w:rsidRPr="008C2E13">
              <w:t xml:space="preserve"> </w:t>
            </w:r>
            <w:proofErr w:type="spellStart"/>
            <w:r w:rsidRPr="008C2E13">
              <w:t>cetakan</w:t>
            </w:r>
            <w:proofErr w:type="spellEnd"/>
            <w:r w:rsidRPr="008C2E13">
              <w:t xml:space="preserve"> dan </w:t>
            </w:r>
            <w:proofErr w:type="spellStart"/>
            <w:r w:rsidRPr="008C2E13">
              <w:t>pengaktifan</w:t>
            </w:r>
            <w:proofErr w:type="spellEnd"/>
            <w:r w:rsidRPr="008C2E13">
              <w:t xml:space="preserve"> </w:t>
            </w:r>
            <w:proofErr w:type="spellStart"/>
            <w:r w:rsidRPr="008C2E13">
              <w:t>kad</w:t>
            </w:r>
            <w:proofErr w:type="spellEnd"/>
            <w:r w:rsidRPr="008C2E13">
              <w:t xml:space="preserve"> </w:t>
            </w:r>
            <w:proofErr w:type="spellStart"/>
            <w:r w:rsidRPr="008C2E13">
              <w:t>akses</w:t>
            </w:r>
            <w:proofErr w:type="spellEnd"/>
            <w:r w:rsidRPr="008C2E13">
              <w:t xml:space="preserve">. </w:t>
            </w:r>
          </w:p>
          <w:p w14:paraId="6ABF5B57" w14:textId="77777777" w:rsidR="00D26004" w:rsidRPr="008C2E13" w:rsidRDefault="00D26004" w:rsidP="00521754">
            <w:pPr>
              <w:pStyle w:val="Default"/>
              <w:ind w:left="322"/>
              <w:jc w:val="both"/>
            </w:pPr>
          </w:p>
          <w:p w14:paraId="4A201B6E" w14:textId="7456155B" w:rsidR="00D26004" w:rsidRPr="008C2E13" w:rsidRDefault="00D26004" w:rsidP="00521754">
            <w:pPr>
              <w:pStyle w:val="Default"/>
              <w:ind w:left="322"/>
              <w:jc w:val="both"/>
            </w:pPr>
            <w:r w:rsidRPr="008C2E13">
              <w:t xml:space="preserve">BPH juga </w:t>
            </w:r>
            <w:proofErr w:type="spellStart"/>
            <w:r w:rsidRPr="008C2E13">
              <w:t>memaklumkan</w:t>
            </w:r>
            <w:proofErr w:type="spellEnd"/>
            <w:r w:rsidRPr="008C2E13">
              <w:rPr>
                <w:noProof/>
                <w:lang w:val="en-US"/>
              </w:rPr>
              <w:t xml:space="preserve"> penggunaan palang parkir dijangka dikuatkuasakan mulai bulan Januari 2024. Pemakluman pelaksanaan palang serta konsep penggunaan parkir akan dimaklumkan oleh BPH apabila semua proses perolehan dan pengujian selesai. (mesyuarat sebelum ni maklum kad akan diedar ikut jumlah perjawatan)</w:t>
            </w:r>
          </w:p>
          <w:p w14:paraId="2A0858D0" w14:textId="77777777" w:rsidR="00D26004" w:rsidRPr="008C2E13" w:rsidRDefault="00D26004" w:rsidP="00521754">
            <w:pPr>
              <w:widowControl w:val="0"/>
              <w:autoSpaceDE w:val="0"/>
              <w:autoSpaceDN w:val="0"/>
              <w:spacing w:before="8"/>
              <w:ind w:left="322"/>
              <w:jc w:val="both"/>
              <w:rPr>
                <w:rFonts w:ascii="Arial" w:eastAsia="Arial" w:hAnsi="Arial" w:cs="Arial"/>
                <w:b/>
                <w:bCs/>
                <w:noProof/>
                <w:sz w:val="24"/>
                <w:szCs w:val="24"/>
                <w:lang w:val="ms-MY"/>
              </w:rPr>
            </w:pPr>
          </w:p>
        </w:tc>
      </w:tr>
      <w:tr w:rsidR="00D26004" w:rsidRPr="008C2E13" w14:paraId="1AD65D00" w14:textId="77777777" w:rsidTr="00521754">
        <w:trPr>
          <w:trHeight w:val="920"/>
        </w:trPr>
        <w:tc>
          <w:tcPr>
            <w:tcW w:w="851" w:type="dxa"/>
            <w:shd w:val="clear" w:color="auto" w:fill="BFBFBF" w:themeFill="background1" w:themeFillShade="BF"/>
          </w:tcPr>
          <w:p w14:paraId="011CEA10" w14:textId="77777777" w:rsidR="00D26004" w:rsidRPr="008C2E13" w:rsidRDefault="00D26004" w:rsidP="00D4440A">
            <w:pPr>
              <w:pStyle w:val="ListParagraph"/>
              <w:widowControl w:val="0"/>
              <w:numPr>
                <w:ilvl w:val="0"/>
                <w:numId w:val="10"/>
              </w:numPr>
              <w:autoSpaceDE w:val="0"/>
              <w:autoSpaceDN w:val="0"/>
              <w:ind w:right="153"/>
              <w:rPr>
                <w:rFonts w:ascii="Arial" w:eastAsia="Arial" w:hAnsi="Arial" w:cs="Arial"/>
                <w:b/>
                <w:bCs/>
                <w:noProof/>
                <w:sz w:val="24"/>
                <w:szCs w:val="24"/>
                <w:lang w:val="ms-MY"/>
              </w:rPr>
            </w:pPr>
          </w:p>
        </w:tc>
        <w:tc>
          <w:tcPr>
            <w:tcW w:w="4111" w:type="dxa"/>
          </w:tcPr>
          <w:p w14:paraId="3D40F517" w14:textId="77777777" w:rsidR="00D26004" w:rsidRDefault="00D26004" w:rsidP="00D26004">
            <w:pPr>
              <w:rPr>
                <w:rFonts w:ascii="Arial" w:hAnsi="Arial" w:cs="Arial"/>
                <w:sz w:val="24"/>
                <w:szCs w:val="24"/>
                <w:lang w:val="en-US"/>
              </w:rPr>
            </w:pPr>
            <w:r w:rsidRPr="008C2E13">
              <w:rPr>
                <w:rFonts w:ascii="Arial" w:hAnsi="Arial" w:cs="Arial"/>
                <w:sz w:val="24"/>
                <w:szCs w:val="24"/>
                <w:lang w:val="en-US"/>
              </w:rPr>
              <w:t xml:space="preserve">Wakil MBJ </w:t>
            </w:r>
            <w:proofErr w:type="spellStart"/>
            <w:r w:rsidRPr="008C2E13">
              <w:rPr>
                <w:rFonts w:ascii="Arial" w:hAnsi="Arial" w:cs="Arial"/>
                <w:sz w:val="24"/>
                <w:szCs w:val="24"/>
                <w:lang w:val="en-US"/>
              </w:rPr>
              <w:t>dalam</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Mesyuarat</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Pengurusan</w:t>
            </w:r>
            <w:proofErr w:type="spellEnd"/>
            <w:r w:rsidRPr="008C2E13">
              <w:rPr>
                <w:rFonts w:ascii="Arial" w:hAnsi="Arial" w:cs="Arial"/>
                <w:sz w:val="24"/>
                <w:szCs w:val="24"/>
                <w:lang w:val="en-US"/>
              </w:rPr>
              <w:t xml:space="preserve"> </w:t>
            </w:r>
          </w:p>
          <w:p w14:paraId="332C28B5" w14:textId="77777777" w:rsidR="00521754" w:rsidRDefault="00521754" w:rsidP="00D26004">
            <w:pPr>
              <w:rPr>
                <w:rFonts w:ascii="Arial" w:hAnsi="Arial" w:cs="Arial"/>
                <w:sz w:val="24"/>
                <w:szCs w:val="24"/>
                <w:lang w:val="en-US"/>
              </w:rPr>
            </w:pPr>
          </w:p>
          <w:p w14:paraId="06232B6C" w14:textId="77777777" w:rsidR="00521754" w:rsidRDefault="00521754" w:rsidP="00D26004">
            <w:pPr>
              <w:rPr>
                <w:rFonts w:ascii="Arial" w:hAnsi="Arial" w:cs="Arial"/>
                <w:sz w:val="24"/>
                <w:szCs w:val="24"/>
                <w:lang w:val="en-US"/>
              </w:rPr>
            </w:pPr>
          </w:p>
          <w:p w14:paraId="4D4C11FF" w14:textId="0E45725A" w:rsidR="00521754" w:rsidRPr="008C2E13" w:rsidRDefault="00521754" w:rsidP="00D26004">
            <w:pPr>
              <w:rPr>
                <w:rFonts w:ascii="Arial" w:hAnsi="Arial" w:cs="Arial"/>
                <w:sz w:val="24"/>
                <w:szCs w:val="24"/>
                <w:lang w:val="en-US"/>
              </w:rPr>
            </w:pPr>
          </w:p>
        </w:tc>
        <w:tc>
          <w:tcPr>
            <w:tcW w:w="5386" w:type="dxa"/>
          </w:tcPr>
          <w:p w14:paraId="7A5B4797" w14:textId="1DEB76A2" w:rsidR="00D26004" w:rsidRPr="008C2E13" w:rsidRDefault="00D26004" w:rsidP="00D26004">
            <w:pPr>
              <w:pStyle w:val="Default"/>
              <w:ind w:left="720"/>
              <w:rPr>
                <w:color w:val="222222"/>
              </w:rPr>
            </w:pPr>
          </w:p>
        </w:tc>
      </w:tr>
      <w:tr w:rsidR="00D26004" w:rsidRPr="008C2E13" w14:paraId="11B04B16" w14:textId="77777777" w:rsidTr="00521754">
        <w:trPr>
          <w:trHeight w:val="920"/>
        </w:trPr>
        <w:tc>
          <w:tcPr>
            <w:tcW w:w="851" w:type="dxa"/>
            <w:shd w:val="clear" w:color="auto" w:fill="BFBFBF" w:themeFill="background1" w:themeFillShade="BF"/>
          </w:tcPr>
          <w:p w14:paraId="4298191D" w14:textId="77777777" w:rsidR="00D26004" w:rsidRPr="008C2E13" w:rsidRDefault="00D26004" w:rsidP="00D4440A">
            <w:pPr>
              <w:pStyle w:val="ListParagraph"/>
              <w:widowControl w:val="0"/>
              <w:numPr>
                <w:ilvl w:val="0"/>
                <w:numId w:val="10"/>
              </w:numPr>
              <w:autoSpaceDE w:val="0"/>
              <w:autoSpaceDN w:val="0"/>
              <w:ind w:right="153"/>
              <w:rPr>
                <w:rFonts w:ascii="Arial" w:eastAsia="Arial" w:hAnsi="Arial" w:cs="Arial"/>
                <w:b/>
                <w:bCs/>
                <w:noProof/>
                <w:sz w:val="24"/>
                <w:szCs w:val="24"/>
                <w:lang w:val="ms-MY"/>
              </w:rPr>
            </w:pPr>
          </w:p>
        </w:tc>
        <w:tc>
          <w:tcPr>
            <w:tcW w:w="4111" w:type="dxa"/>
          </w:tcPr>
          <w:p w14:paraId="6008370A" w14:textId="55E295C3" w:rsidR="00D26004" w:rsidRPr="008C2E13" w:rsidRDefault="00461B6E" w:rsidP="00D26004">
            <w:pPr>
              <w:rPr>
                <w:rFonts w:ascii="Arial" w:hAnsi="Arial" w:cs="Arial"/>
                <w:sz w:val="24"/>
                <w:szCs w:val="24"/>
                <w:lang w:val="en-US"/>
              </w:rPr>
            </w:pPr>
            <w:proofErr w:type="spellStart"/>
            <w:r w:rsidRPr="008C2E13">
              <w:rPr>
                <w:rFonts w:ascii="Arial" w:hAnsi="Arial" w:cs="Arial"/>
                <w:sz w:val="24"/>
                <w:szCs w:val="24"/>
                <w:lang w:val="en-US"/>
              </w:rPr>
              <w:t>Edaran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minit</w:t>
            </w:r>
            <w:proofErr w:type="spellEnd"/>
            <w:r w:rsidRPr="008C2E13">
              <w:rPr>
                <w:rFonts w:ascii="Arial" w:hAnsi="Arial" w:cs="Arial"/>
                <w:sz w:val="24"/>
                <w:szCs w:val="24"/>
                <w:lang w:val="en-US"/>
              </w:rPr>
              <w:t xml:space="preserve"> dan </w:t>
            </w:r>
            <w:proofErr w:type="spellStart"/>
            <w:r w:rsidRPr="008C2E13">
              <w:rPr>
                <w:rFonts w:ascii="Arial" w:hAnsi="Arial" w:cs="Arial"/>
                <w:sz w:val="24"/>
                <w:szCs w:val="24"/>
                <w:lang w:val="en-US"/>
              </w:rPr>
              <w:t>keputusan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mesyuarat</w:t>
            </w:r>
            <w:proofErr w:type="spellEnd"/>
            <w:r w:rsidRPr="008C2E13">
              <w:rPr>
                <w:rFonts w:ascii="Arial" w:hAnsi="Arial" w:cs="Arial"/>
                <w:sz w:val="24"/>
                <w:szCs w:val="24"/>
                <w:lang w:val="en-US"/>
              </w:rPr>
              <w:t xml:space="preserve"> MBJ </w:t>
            </w:r>
            <w:proofErr w:type="spellStart"/>
            <w:r w:rsidRPr="008C2E13">
              <w:rPr>
                <w:rFonts w:ascii="Arial" w:hAnsi="Arial" w:cs="Arial"/>
                <w:sz w:val="24"/>
                <w:szCs w:val="24"/>
                <w:lang w:val="en-US"/>
              </w:rPr>
              <w:t>dikeluarkan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dalam</w:t>
            </w:r>
            <w:proofErr w:type="spellEnd"/>
            <w:r w:rsidRPr="008C2E13">
              <w:rPr>
                <w:rFonts w:ascii="Arial" w:hAnsi="Arial" w:cs="Arial"/>
                <w:sz w:val="24"/>
                <w:szCs w:val="24"/>
                <w:lang w:val="en-US"/>
              </w:rPr>
              <w:t xml:space="preserve"> masa yang </w:t>
            </w:r>
            <w:proofErr w:type="spellStart"/>
            <w:r w:rsidRPr="008C2E13">
              <w:rPr>
                <w:rFonts w:ascii="Arial" w:hAnsi="Arial" w:cs="Arial"/>
                <w:sz w:val="24"/>
                <w:szCs w:val="24"/>
                <w:lang w:val="en-US"/>
              </w:rPr>
              <w:t>munasabah</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cadangan</w:t>
            </w:r>
            <w:proofErr w:type="spellEnd"/>
            <w:r w:rsidRPr="008C2E13">
              <w:rPr>
                <w:rFonts w:ascii="Arial" w:hAnsi="Arial" w:cs="Arial"/>
                <w:sz w:val="24"/>
                <w:szCs w:val="24"/>
                <w:lang w:val="en-US"/>
              </w:rPr>
              <w:t xml:space="preserve">: 2 </w:t>
            </w:r>
            <w:proofErr w:type="spellStart"/>
            <w:r w:rsidRPr="008C2E13">
              <w:rPr>
                <w:rFonts w:ascii="Arial" w:hAnsi="Arial" w:cs="Arial"/>
                <w:sz w:val="24"/>
                <w:szCs w:val="24"/>
                <w:lang w:val="en-US"/>
              </w:rPr>
              <w:t>minggu</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selepas</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mesyuarat</w:t>
            </w:r>
            <w:proofErr w:type="spellEnd"/>
            <w:r w:rsidRPr="008C2E13">
              <w:rPr>
                <w:rFonts w:ascii="Arial" w:hAnsi="Arial" w:cs="Arial"/>
                <w:sz w:val="24"/>
                <w:szCs w:val="24"/>
                <w:lang w:val="en-US"/>
              </w:rPr>
              <w:t>)</w:t>
            </w:r>
          </w:p>
        </w:tc>
        <w:tc>
          <w:tcPr>
            <w:tcW w:w="5386" w:type="dxa"/>
          </w:tcPr>
          <w:p w14:paraId="41F49CAD" w14:textId="0C87CA38" w:rsidR="00D26004" w:rsidRPr="008C2E13" w:rsidRDefault="00A91C55" w:rsidP="00521754">
            <w:pPr>
              <w:autoSpaceDE w:val="0"/>
              <w:autoSpaceDN w:val="0"/>
              <w:adjustRightInd w:val="0"/>
              <w:jc w:val="both"/>
              <w:rPr>
                <w:rFonts w:ascii="Arial" w:hAnsi="Arial" w:cs="Arial"/>
                <w:color w:val="000000"/>
                <w:sz w:val="24"/>
                <w:szCs w:val="24"/>
              </w:rPr>
            </w:pPr>
            <w:r w:rsidRPr="008C2E13">
              <w:rPr>
                <w:rFonts w:ascii="Arial" w:hAnsi="Arial" w:cs="Arial"/>
                <w:noProof/>
                <w:sz w:val="24"/>
                <w:szCs w:val="24"/>
                <w:lang w:val="ms-MY"/>
              </w:rPr>
              <w:t xml:space="preserve">Pekeliling Perkhidmatan Sumber Manusia - Pengurusan Hubungan Majikan-Pekerja, menyatakan </w:t>
            </w:r>
            <w:proofErr w:type="spellStart"/>
            <w:r w:rsidRPr="00A91C55">
              <w:rPr>
                <w:rFonts w:ascii="Arial" w:hAnsi="Arial" w:cs="Arial"/>
                <w:color w:val="000000"/>
                <w:sz w:val="24"/>
                <w:szCs w:val="24"/>
              </w:rPr>
              <w:t>Minit</w:t>
            </w:r>
            <w:proofErr w:type="spellEnd"/>
            <w:r w:rsidRPr="00A91C55">
              <w:rPr>
                <w:rFonts w:ascii="Arial" w:hAnsi="Arial" w:cs="Arial"/>
                <w:color w:val="000000"/>
                <w:sz w:val="24"/>
                <w:szCs w:val="24"/>
              </w:rPr>
              <w:t xml:space="preserve"> </w:t>
            </w:r>
            <w:proofErr w:type="spellStart"/>
            <w:r w:rsidRPr="00A91C55">
              <w:rPr>
                <w:rFonts w:ascii="Arial" w:hAnsi="Arial" w:cs="Arial"/>
                <w:color w:val="000000"/>
                <w:sz w:val="24"/>
                <w:szCs w:val="24"/>
              </w:rPr>
              <w:t>Mesyuarat</w:t>
            </w:r>
            <w:proofErr w:type="spellEnd"/>
            <w:r w:rsidRPr="00A91C55">
              <w:rPr>
                <w:rFonts w:ascii="Arial" w:hAnsi="Arial" w:cs="Arial"/>
                <w:color w:val="000000"/>
                <w:sz w:val="24"/>
                <w:szCs w:val="24"/>
              </w:rPr>
              <w:t xml:space="preserve"> MBJ </w:t>
            </w:r>
            <w:proofErr w:type="spellStart"/>
            <w:r w:rsidRPr="00A91C55">
              <w:rPr>
                <w:rFonts w:ascii="Arial" w:hAnsi="Arial" w:cs="Arial"/>
                <w:color w:val="000000"/>
                <w:sz w:val="24"/>
                <w:szCs w:val="24"/>
              </w:rPr>
              <w:t>hendaklah</w:t>
            </w:r>
            <w:proofErr w:type="spellEnd"/>
            <w:r w:rsidRPr="00A91C55">
              <w:rPr>
                <w:rFonts w:ascii="Arial" w:hAnsi="Arial" w:cs="Arial"/>
                <w:color w:val="000000"/>
                <w:sz w:val="24"/>
                <w:szCs w:val="24"/>
              </w:rPr>
              <w:t xml:space="preserve"> </w:t>
            </w:r>
            <w:proofErr w:type="spellStart"/>
            <w:r w:rsidRPr="00A91C55">
              <w:rPr>
                <w:rFonts w:ascii="Arial" w:hAnsi="Arial" w:cs="Arial"/>
                <w:color w:val="000000"/>
                <w:sz w:val="24"/>
                <w:szCs w:val="24"/>
              </w:rPr>
              <w:t>disemak</w:t>
            </w:r>
            <w:proofErr w:type="spellEnd"/>
            <w:r w:rsidRPr="00A91C55">
              <w:rPr>
                <w:rFonts w:ascii="Arial" w:hAnsi="Arial" w:cs="Arial"/>
                <w:color w:val="000000"/>
                <w:sz w:val="24"/>
                <w:szCs w:val="24"/>
              </w:rPr>
              <w:t xml:space="preserve"> dan </w:t>
            </w:r>
            <w:proofErr w:type="spellStart"/>
            <w:r w:rsidRPr="00A91C55">
              <w:rPr>
                <w:rFonts w:ascii="Arial" w:hAnsi="Arial" w:cs="Arial"/>
                <w:color w:val="000000"/>
                <w:sz w:val="24"/>
                <w:szCs w:val="24"/>
              </w:rPr>
              <w:t>ditandatangani</w:t>
            </w:r>
            <w:proofErr w:type="spellEnd"/>
            <w:r w:rsidRPr="00A91C55">
              <w:rPr>
                <w:rFonts w:ascii="Arial" w:hAnsi="Arial" w:cs="Arial"/>
                <w:color w:val="000000"/>
                <w:sz w:val="24"/>
                <w:szCs w:val="24"/>
              </w:rPr>
              <w:t xml:space="preserve"> oleh </w:t>
            </w:r>
            <w:proofErr w:type="spellStart"/>
            <w:r w:rsidRPr="00A91C55">
              <w:rPr>
                <w:rFonts w:ascii="Arial" w:hAnsi="Arial" w:cs="Arial"/>
                <w:color w:val="000000"/>
                <w:sz w:val="24"/>
                <w:szCs w:val="24"/>
              </w:rPr>
              <w:t>Setiausaha</w:t>
            </w:r>
            <w:proofErr w:type="spellEnd"/>
            <w:r w:rsidRPr="00A91C55">
              <w:rPr>
                <w:rFonts w:ascii="Arial" w:hAnsi="Arial" w:cs="Arial"/>
                <w:color w:val="000000"/>
                <w:sz w:val="24"/>
                <w:szCs w:val="24"/>
              </w:rPr>
              <w:t xml:space="preserve"> </w:t>
            </w:r>
            <w:proofErr w:type="spellStart"/>
            <w:r w:rsidRPr="00A91C55">
              <w:rPr>
                <w:rFonts w:ascii="Arial" w:hAnsi="Arial" w:cs="Arial"/>
                <w:color w:val="000000"/>
                <w:sz w:val="24"/>
                <w:szCs w:val="24"/>
              </w:rPr>
              <w:t>Pihak</w:t>
            </w:r>
            <w:proofErr w:type="spellEnd"/>
            <w:r w:rsidRPr="00A91C55">
              <w:rPr>
                <w:rFonts w:ascii="Arial" w:hAnsi="Arial" w:cs="Arial"/>
                <w:color w:val="000000"/>
                <w:sz w:val="24"/>
                <w:szCs w:val="24"/>
              </w:rPr>
              <w:t xml:space="preserve"> </w:t>
            </w:r>
            <w:proofErr w:type="spellStart"/>
            <w:r w:rsidRPr="00A91C55">
              <w:rPr>
                <w:rFonts w:ascii="Arial" w:hAnsi="Arial" w:cs="Arial"/>
                <w:color w:val="000000"/>
                <w:sz w:val="24"/>
                <w:szCs w:val="24"/>
              </w:rPr>
              <w:t>Pegawai</w:t>
            </w:r>
            <w:proofErr w:type="spellEnd"/>
            <w:r w:rsidRPr="00A91C55">
              <w:rPr>
                <w:rFonts w:ascii="Arial" w:hAnsi="Arial" w:cs="Arial"/>
                <w:color w:val="000000"/>
                <w:sz w:val="24"/>
                <w:szCs w:val="24"/>
              </w:rPr>
              <w:t xml:space="preserve"> dan </w:t>
            </w:r>
            <w:proofErr w:type="spellStart"/>
            <w:r w:rsidRPr="00A91C55">
              <w:rPr>
                <w:rFonts w:ascii="Arial" w:hAnsi="Arial" w:cs="Arial"/>
                <w:color w:val="000000"/>
                <w:sz w:val="24"/>
                <w:szCs w:val="24"/>
              </w:rPr>
              <w:t>Setiausaha</w:t>
            </w:r>
            <w:proofErr w:type="spellEnd"/>
            <w:r w:rsidRPr="00A91C55">
              <w:rPr>
                <w:rFonts w:ascii="Arial" w:hAnsi="Arial" w:cs="Arial"/>
                <w:color w:val="000000"/>
                <w:sz w:val="24"/>
                <w:szCs w:val="24"/>
              </w:rPr>
              <w:t xml:space="preserve"> </w:t>
            </w:r>
            <w:proofErr w:type="spellStart"/>
            <w:r w:rsidRPr="00A91C55">
              <w:rPr>
                <w:rFonts w:ascii="Arial" w:hAnsi="Arial" w:cs="Arial"/>
                <w:color w:val="000000"/>
                <w:sz w:val="24"/>
                <w:szCs w:val="24"/>
              </w:rPr>
              <w:t>Pihak</w:t>
            </w:r>
            <w:proofErr w:type="spellEnd"/>
            <w:r w:rsidRPr="00A91C55">
              <w:rPr>
                <w:rFonts w:ascii="Arial" w:hAnsi="Arial" w:cs="Arial"/>
                <w:color w:val="000000"/>
                <w:sz w:val="24"/>
                <w:szCs w:val="24"/>
              </w:rPr>
              <w:t xml:space="preserve"> </w:t>
            </w:r>
            <w:proofErr w:type="spellStart"/>
            <w:r w:rsidRPr="00A91C55">
              <w:rPr>
                <w:rFonts w:ascii="Arial" w:hAnsi="Arial" w:cs="Arial"/>
                <w:color w:val="000000"/>
                <w:sz w:val="24"/>
                <w:szCs w:val="24"/>
              </w:rPr>
              <w:t>Pekerja</w:t>
            </w:r>
            <w:proofErr w:type="spellEnd"/>
            <w:r w:rsidRPr="00A91C55">
              <w:rPr>
                <w:rFonts w:ascii="Arial" w:hAnsi="Arial" w:cs="Arial"/>
                <w:color w:val="000000"/>
                <w:sz w:val="24"/>
                <w:szCs w:val="24"/>
              </w:rPr>
              <w:t xml:space="preserve">. </w:t>
            </w:r>
            <w:proofErr w:type="spellStart"/>
            <w:r w:rsidRPr="008C2E13">
              <w:rPr>
                <w:rFonts w:ascii="Arial" w:hAnsi="Arial" w:cs="Arial"/>
                <w:color w:val="000000"/>
                <w:sz w:val="24"/>
                <w:szCs w:val="24"/>
              </w:rPr>
              <w:t>M</w:t>
            </w:r>
            <w:r w:rsidRPr="00A91C55">
              <w:rPr>
                <w:rFonts w:ascii="Arial" w:hAnsi="Arial" w:cs="Arial"/>
                <w:color w:val="000000"/>
                <w:sz w:val="24"/>
                <w:szCs w:val="24"/>
              </w:rPr>
              <w:t>init</w:t>
            </w:r>
            <w:proofErr w:type="spellEnd"/>
            <w:r w:rsidRPr="00A91C55">
              <w:rPr>
                <w:rFonts w:ascii="Arial" w:hAnsi="Arial" w:cs="Arial"/>
                <w:color w:val="000000"/>
                <w:sz w:val="24"/>
                <w:szCs w:val="24"/>
              </w:rPr>
              <w:t xml:space="preserve"> </w:t>
            </w:r>
            <w:proofErr w:type="spellStart"/>
            <w:r w:rsidRPr="00A91C55">
              <w:rPr>
                <w:rFonts w:ascii="Arial" w:hAnsi="Arial" w:cs="Arial"/>
                <w:color w:val="000000"/>
                <w:sz w:val="24"/>
                <w:szCs w:val="24"/>
              </w:rPr>
              <w:t>mesyuarat</w:t>
            </w:r>
            <w:proofErr w:type="spellEnd"/>
            <w:r w:rsidRPr="00A91C55">
              <w:rPr>
                <w:rFonts w:ascii="Arial" w:hAnsi="Arial" w:cs="Arial"/>
                <w:color w:val="000000"/>
                <w:sz w:val="24"/>
                <w:szCs w:val="24"/>
              </w:rPr>
              <w:t xml:space="preserve"> MBJ </w:t>
            </w:r>
            <w:proofErr w:type="spellStart"/>
            <w:r w:rsidRPr="00A91C55">
              <w:rPr>
                <w:rFonts w:ascii="Arial" w:hAnsi="Arial" w:cs="Arial"/>
                <w:color w:val="000000"/>
                <w:sz w:val="24"/>
                <w:szCs w:val="24"/>
              </w:rPr>
              <w:t>hendaklah</w:t>
            </w:r>
            <w:proofErr w:type="spellEnd"/>
            <w:r w:rsidRPr="00A91C55">
              <w:rPr>
                <w:rFonts w:ascii="Arial" w:hAnsi="Arial" w:cs="Arial"/>
                <w:color w:val="000000"/>
                <w:sz w:val="24"/>
                <w:szCs w:val="24"/>
              </w:rPr>
              <w:t xml:space="preserve"> </w:t>
            </w:r>
            <w:proofErr w:type="spellStart"/>
            <w:r w:rsidRPr="00A91C55">
              <w:rPr>
                <w:rFonts w:ascii="Arial" w:hAnsi="Arial" w:cs="Arial"/>
                <w:color w:val="000000"/>
                <w:sz w:val="24"/>
                <w:szCs w:val="24"/>
              </w:rPr>
              <w:t>disediakan</w:t>
            </w:r>
            <w:proofErr w:type="spellEnd"/>
            <w:r w:rsidRPr="00A91C55">
              <w:rPr>
                <w:rFonts w:ascii="Arial" w:hAnsi="Arial" w:cs="Arial"/>
                <w:color w:val="000000"/>
                <w:sz w:val="24"/>
                <w:szCs w:val="24"/>
              </w:rPr>
              <w:t xml:space="preserve"> </w:t>
            </w:r>
            <w:proofErr w:type="spellStart"/>
            <w:r w:rsidRPr="00A91C55">
              <w:rPr>
                <w:rFonts w:ascii="Arial" w:hAnsi="Arial" w:cs="Arial"/>
                <w:b/>
                <w:bCs/>
                <w:color w:val="000000"/>
                <w:sz w:val="24"/>
                <w:szCs w:val="24"/>
              </w:rPr>
              <w:t>tidak</w:t>
            </w:r>
            <w:proofErr w:type="spellEnd"/>
            <w:r w:rsidRPr="00A91C55">
              <w:rPr>
                <w:rFonts w:ascii="Arial" w:hAnsi="Arial" w:cs="Arial"/>
                <w:b/>
                <w:bCs/>
                <w:color w:val="000000"/>
                <w:sz w:val="24"/>
                <w:szCs w:val="24"/>
              </w:rPr>
              <w:t xml:space="preserve"> </w:t>
            </w:r>
            <w:proofErr w:type="spellStart"/>
            <w:r w:rsidRPr="00A91C55">
              <w:rPr>
                <w:rFonts w:ascii="Arial" w:hAnsi="Arial" w:cs="Arial"/>
                <w:b/>
                <w:bCs/>
                <w:color w:val="000000"/>
                <w:sz w:val="24"/>
                <w:szCs w:val="24"/>
              </w:rPr>
              <w:t>lewat</w:t>
            </w:r>
            <w:proofErr w:type="spellEnd"/>
            <w:r w:rsidRPr="00A91C55">
              <w:rPr>
                <w:rFonts w:ascii="Arial" w:hAnsi="Arial" w:cs="Arial"/>
                <w:b/>
                <w:bCs/>
                <w:color w:val="000000"/>
                <w:sz w:val="24"/>
                <w:szCs w:val="24"/>
              </w:rPr>
              <w:t xml:space="preserve"> </w:t>
            </w:r>
            <w:proofErr w:type="spellStart"/>
            <w:r w:rsidRPr="00A91C55">
              <w:rPr>
                <w:rFonts w:ascii="Arial" w:hAnsi="Arial" w:cs="Arial"/>
                <w:b/>
                <w:bCs/>
                <w:color w:val="000000"/>
                <w:sz w:val="24"/>
                <w:szCs w:val="24"/>
              </w:rPr>
              <w:t>dari</w:t>
            </w:r>
            <w:proofErr w:type="spellEnd"/>
            <w:r w:rsidRPr="00A91C55">
              <w:rPr>
                <w:rFonts w:ascii="Arial" w:hAnsi="Arial" w:cs="Arial"/>
                <w:b/>
                <w:bCs/>
                <w:color w:val="000000"/>
                <w:sz w:val="24"/>
                <w:szCs w:val="24"/>
              </w:rPr>
              <w:t xml:space="preserve"> </w:t>
            </w:r>
            <w:proofErr w:type="spellStart"/>
            <w:r w:rsidRPr="00A91C55">
              <w:rPr>
                <w:rFonts w:ascii="Arial" w:hAnsi="Arial" w:cs="Arial"/>
                <w:b/>
                <w:bCs/>
                <w:color w:val="000000"/>
                <w:sz w:val="24"/>
                <w:szCs w:val="24"/>
              </w:rPr>
              <w:t>dua</w:t>
            </w:r>
            <w:proofErr w:type="spellEnd"/>
            <w:r w:rsidRPr="00A91C55">
              <w:rPr>
                <w:rFonts w:ascii="Arial" w:hAnsi="Arial" w:cs="Arial"/>
                <w:b/>
                <w:bCs/>
                <w:color w:val="000000"/>
                <w:sz w:val="24"/>
                <w:szCs w:val="24"/>
              </w:rPr>
              <w:t xml:space="preserve"> (2) </w:t>
            </w:r>
            <w:proofErr w:type="spellStart"/>
            <w:r w:rsidRPr="00A91C55">
              <w:rPr>
                <w:rFonts w:ascii="Arial" w:hAnsi="Arial" w:cs="Arial"/>
                <w:b/>
                <w:bCs/>
                <w:color w:val="000000"/>
                <w:sz w:val="24"/>
                <w:szCs w:val="24"/>
              </w:rPr>
              <w:t>minggu</w:t>
            </w:r>
            <w:proofErr w:type="spellEnd"/>
            <w:r w:rsidRPr="00A91C55">
              <w:rPr>
                <w:rFonts w:ascii="Arial" w:hAnsi="Arial" w:cs="Arial"/>
                <w:b/>
                <w:bCs/>
                <w:color w:val="000000"/>
                <w:sz w:val="24"/>
                <w:szCs w:val="24"/>
              </w:rPr>
              <w:t xml:space="preserve"> </w:t>
            </w:r>
            <w:proofErr w:type="spellStart"/>
            <w:r w:rsidRPr="00A91C55">
              <w:rPr>
                <w:rFonts w:ascii="Arial" w:hAnsi="Arial" w:cs="Arial"/>
                <w:color w:val="000000"/>
                <w:sz w:val="24"/>
                <w:szCs w:val="24"/>
              </w:rPr>
              <w:t>selepas</w:t>
            </w:r>
            <w:proofErr w:type="spellEnd"/>
            <w:r w:rsidRPr="00A91C55">
              <w:rPr>
                <w:rFonts w:ascii="Arial" w:hAnsi="Arial" w:cs="Arial"/>
                <w:color w:val="000000"/>
                <w:sz w:val="24"/>
                <w:szCs w:val="24"/>
              </w:rPr>
              <w:t xml:space="preserve"> </w:t>
            </w:r>
            <w:proofErr w:type="spellStart"/>
            <w:r w:rsidRPr="00A91C55">
              <w:rPr>
                <w:rFonts w:ascii="Arial" w:hAnsi="Arial" w:cs="Arial"/>
                <w:color w:val="000000"/>
                <w:sz w:val="24"/>
                <w:szCs w:val="24"/>
              </w:rPr>
              <w:t>mesyuarat</w:t>
            </w:r>
            <w:proofErr w:type="spellEnd"/>
            <w:r w:rsidRPr="00A91C55">
              <w:rPr>
                <w:rFonts w:ascii="Arial" w:hAnsi="Arial" w:cs="Arial"/>
                <w:color w:val="000000"/>
                <w:sz w:val="24"/>
                <w:szCs w:val="24"/>
              </w:rPr>
              <w:t xml:space="preserve"> </w:t>
            </w:r>
            <w:proofErr w:type="spellStart"/>
            <w:r w:rsidRPr="00A91C55">
              <w:rPr>
                <w:rFonts w:ascii="Arial" w:hAnsi="Arial" w:cs="Arial"/>
                <w:color w:val="000000"/>
                <w:sz w:val="24"/>
                <w:szCs w:val="24"/>
              </w:rPr>
              <w:t>diadakan</w:t>
            </w:r>
            <w:proofErr w:type="spellEnd"/>
            <w:r w:rsidRPr="00A91C55">
              <w:rPr>
                <w:rFonts w:ascii="Arial" w:hAnsi="Arial" w:cs="Arial"/>
                <w:color w:val="000000"/>
                <w:sz w:val="24"/>
                <w:szCs w:val="24"/>
              </w:rPr>
              <w:t xml:space="preserve"> dan </w:t>
            </w:r>
            <w:proofErr w:type="spellStart"/>
            <w:r w:rsidRPr="00A91C55">
              <w:rPr>
                <w:rFonts w:ascii="Arial" w:hAnsi="Arial" w:cs="Arial"/>
                <w:color w:val="000000"/>
                <w:sz w:val="24"/>
                <w:szCs w:val="24"/>
              </w:rPr>
              <w:t>dikemukakan</w:t>
            </w:r>
            <w:proofErr w:type="spellEnd"/>
            <w:r w:rsidRPr="00A91C55">
              <w:rPr>
                <w:rFonts w:ascii="Arial" w:hAnsi="Arial" w:cs="Arial"/>
                <w:color w:val="000000"/>
                <w:sz w:val="24"/>
                <w:szCs w:val="24"/>
              </w:rPr>
              <w:t xml:space="preserve"> </w:t>
            </w:r>
            <w:proofErr w:type="spellStart"/>
            <w:r w:rsidRPr="00A91C55">
              <w:rPr>
                <w:rFonts w:ascii="Arial" w:hAnsi="Arial" w:cs="Arial"/>
                <w:color w:val="000000"/>
                <w:sz w:val="24"/>
                <w:szCs w:val="24"/>
              </w:rPr>
              <w:t>kepada</w:t>
            </w:r>
            <w:proofErr w:type="spellEnd"/>
            <w:r w:rsidRPr="00A91C55">
              <w:rPr>
                <w:rFonts w:ascii="Arial" w:hAnsi="Arial" w:cs="Arial"/>
                <w:color w:val="000000"/>
                <w:sz w:val="24"/>
                <w:szCs w:val="24"/>
              </w:rPr>
              <w:t xml:space="preserve"> </w:t>
            </w:r>
            <w:proofErr w:type="spellStart"/>
            <w:r w:rsidRPr="00A91C55">
              <w:rPr>
                <w:rFonts w:ascii="Arial" w:hAnsi="Arial" w:cs="Arial"/>
                <w:color w:val="000000"/>
                <w:sz w:val="24"/>
                <w:szCs w:val="24"/>
              </w:rPr>
              <w:t>Agensi</w:t>
            </w:r>
            <w:proofErr w:type="spellEnd"/>
            <w:r w:rsidRPr="00A91C55">
              <w:rPr>
                <w:rFonts w:ascii="Arial" w:hAnsi="Arial" w:cs="Arial"/>
                <w:color w:val="000000"/>
                <w:sz w:val="24"/>
                <w:szCs w:val="24"/>
              </w:rPr>
              <w:t xml:space="preserve"> </w:t>
            </w:r>
            <w:proofErr w:type="spellStart"/>
            <w:r w:rsidRPr="00A91C55">
              <w:rPr>
                <w:rFonts w:ascii="Arial" w:hAnsi="Arial" w:cs="Arial"/>
                <w:color w:val="000000"/>
                <w:sz w:val="24"/>
                <w:szCs w:val="24"/>
              </w:rPr>
              <w:t>Induk</w:t>
            </w:r>
            <w:proofErr w:type="spellEnd"/>
            <w:r w:rsidRPr="00A91C55">
              <w:rPr>
                <w:rFonts w:ascii="Arial" w:hAnsi="Arial" w:cs="Arial"/>
                <w:color w:val="000000"/>
                <w:sz w:val="24"/>
                <w:szCs w:val="24"/>
              </w:rPr>
              <w:t xml:space="preserve"> </w:t>
            </w:r>
            <w:proofErr w:type="spellStart"/>
            <w:r w:rsidRPr="00A91C55">
              <w:rPr>
                <w:rFonts w:ascii="Arial" w:hAnsi="Arial" w:cs="Arial"/>
                <w:color w:val="000000"/>
                <w:sz w:val="24"/>
                <w:szCs w:val="24"/>
              </w:rPr>
              <w:t>serta</w:t>
            </w:r>
            <w:proofErr w:type="spellEnd"/>
            <w:r w:rsidRPr="00A91C55">
              <w:rPr>
                <w:rFonts w:ascii="Arial" w:hAnsi="Arial" w:cs="Arial"/>
                <w:color w:val="000000"/>
                <w:sz w:val="24"/>
                <w:szCs w:val="24"/>
              </w:rPr>
              <w:t xml:space="preserve"> </w:t>
            </w:r>
            <w:proofErr w:type="spellStart"/>
            <w:r w:rsidRPr="00A91C55">
              <w:rPr>
                <w:rFonts w:ascii="Arial" w:hAnsi="Arial" w:cs="Arial"/>
                <w:color w:val="000000"/>
                <w:sz w:val="24"/>
                <w:szCs w:val="24"/>
              </w:rPr>
              <w:t>disalinkan</w:t>
            </w:r>
            <w:proofErr w:type="spellEnd"/>
            <w:r w:rsidRPr="00A91C55">
              <w:rPr>
                <w:rFonts w:ascii="Arial" w:hAnsi="Arial" w:cs="Arial"/>
                <w:color w:val="000000"/>
                <w:sz w:val="24"/>
                <w:szCs w:val="24"/>
              </w:rPr>
              <w:t xml:space="preserve"> </w:t>
            </w:r>
            <w:proofErr w:type="spellStart"/>
            <w:r w:rsidRPr="00A91C55">
              <w:rPr>
                <w:rFonts w:ascii="Arial" w:hAnsi="Arial" w:cs="Arial"/>
                <w:color w:val="000000"/>
                <w:sz w:val="24"/>
                <w:szCs w:val="24"/>
              </w:rPr>
              <w:t>kepada</w:t>
            </w:r>
            <w:proofErr w:type="spellEnd"/>
            <w:r w:rsidRPr="00A91C55">
              <w:rPr>
                <w:rFonts w:ascii="Arial" w:hAnsi="Arial" w:cs="Arial"/>
                <w:color w:val="000000"/>
                <w:sz w:val="24"/>
                <w:szCs w:val="24"/>
              </w:rPr>
              <w:t xml:space="preserve"> </w:t>
            </w:r>
            <w:proofErr w:type="spellStart"/>
            <w:r w:rsidRPr="00A91C55">
              <w:rPr>
                <w:rFonts w:ascii="Arial" w:hAnsi="Arial" w:cs="Arial"/>
                <w:color w:val="000000"/>
                <w:sz w:val="24"/>
                <w:szCs w:val="24"/>
              </w:rPr>
              <w:t>Agensi</w:t>
            </w:r>
            <w:proofErr w:type="spellEnd"/>
            <w:r w:rsidRPr="00A91C55">
              <w:rPr>
                <w:rFonts w:ascii="Arial" w:hAnsi="Arial" w:cs="Arial"/>
                <w:color w:val="000000"/>
                <w:sz w:val="24"/>
                <w:szCs w:val="24"/>
              </w:rPr>
              <w:t xml:space="preserve"> Pusat</w:t>
            </w:r>
            <w:r w:rsidR="008C2E13" w:rsidRPr="008C2E13">
              <w:rPr>
                <w:rFonts w:ascii="Arial" w:hAnsi="Arial" w:cs="Arial"/>
                <w:color w:val="000000"/>
                <w:sz w:val="24"/>
                <w:szCs w:val="24"/>
              </w:rPr>
              <w:t>.</w:t>
            </w:r>
          </w:p>
          <w:p w14:paraId="7D969EB6" w14:textId="77777777" w:rsidR="00A91C55" w:rsidRPr="008C2E13" w:rsidRDefault="00A91C55" w:rsidP="00521754">
            <w:pPr>
              <w:autoSpaceDE w:val="0"/>
              <w:autoSpaceDN w:val="0"/>
              <w:adjustRightInd w:val="0"/>
              <w:jc w:val="both"/>
              <w:rPr>
                <w:rFonts w:ascii="Arial" w:hAnsi="Arial" w:cs="Arial"/>
                <w:color w:val="000000"/>
                <w:sz w:val="24"/>
                <w:szCs w:val="24"/>
              </w:rPr>
            </w:pPr>
          </w:p>
          <w:p w14:paraId="37C4BA97" w14:textId="77777777" w:rsidR="00A91C55" w:rsidRDefault="00A91C55" w:rsidP="00521754">
            <w:pPr>
              <w:autoSpaceDE w:val="0"/>
              <w:autoSpaceDN w:val="0"/>
              <w:adjustRightInd w:val="0"/>
              <w:jc w:val="both"/>
              <w:rPr>
                <w:rFonts w:ascii="Arial" w:hAnsi="Arial" w:cs="Arial"/>
                <w:sz w:val="24"/>
                <w:szCs w:val="24"/>
                <w:lang w:val="en-US"/>
              </w:rPr>
            </w:pPr>
            <w:proofErr w:type="spellStart"/>
            <w:r w:rsidRPr="008C2E13">
              <w:rPr>
                <w:rFonts w:ascii="Arial" w:hAnsi="Arial" w:cs="Arial"/>
                <w:sz w:val="24"/>
                <w:szCs w:val="24"/>
                <w:lang w:val="en-US"/>
              </w:rPr>
              <w:t>Perkara</w:t>
            </w:r>
            <w:proofErr w:type="spellEnd"/>
            <w:r w:rsidRPr="008C2E13">
              <w:rPr>
                <w:rFonts w:ascii="Arial" w:hAnsi="Arial" w:cs="Arial"/>
                <w:sz w:val="24"/>
                <w:szCs w:val="24"/>
                <w:lang w:val="en-US"/>
              </w:rPr>
              <w:t xml:space="preserve"> </w:t>
            </w:r>
            <w:proofErr w:type="spellStart"/>
            <w:r w:rsidRPr="0068283B">
              <w:rPr>
                <w:rFonts w:ascii="Arial" w:hAnsi="Arial" w:cs="Arial"/>
                <w:sz w:val="24"/>
                <w:szCs w:val="24"/>
                <w:lang w:val="en-US"/>
              </w:rPr>
              <w:t>ini</w:t>
            </w:r>
            <w:proofErr w:type="spellEnd"/>
            <w:r w:rsidRPr="0068283B">
              <w:rPr>
                <w:rFonts w:ascii="Arial" w:hAnsi="Arial" w:cs="Arial"/>
                <w:sz w:val="24"/>
                <w:szCs w:val="24"/>
                <w:lang w:val="en-US"/>
              </w:rPr>
              <w:t xml:space="preserve"> </w:t>
            </w:r>
            <w:r w:rsidRPr="008C2E13">
              <w:rPr>
                <w:rFonts w:ascii="Arial" w:hAnsi="Arial" w:cs="Arial"/>
                <w:sz w:val="24"/>
                <w:szCs w:val="24"/>
                <w:lang w:val="en-US"/>
              </w:rPr>
              <w:t xml:space="preserve">juga </w:t>
            </w:r>
            <w:proofErr w:type="spellStart"/>
            <w:r w:rsidRPr="0068283B">
              <w:rPr>
                <w:rFonts w:ascii="Arial" w:hAnsi="Arial" w:cs="Arial"/>
                <w:sz w:val="24"/>
                <w:szCs w:val="24"/>
                <w:lang w:val="en-US"/>
              </w:rPr>
              <w:t>telah</w:t>
            </w:r>
            <w:proofErr w:type="spellEnd"/>
            <w:r w:rsidRPr="0068283B">
              <w:rPr>
                <w:rFonts w:ascii="Arial" w:hAnsi="Arial" w:cs="Arial"/>
                <w:sz w:val="24"/>
                <w:szCs w:val="24"/>
                <w:lang w:val="en-US"/>
              </w:rPr>
              <w:t xml:space="preserve"> </w:t>
            </w:r>
            <w:proofErr w:type="spellStart"/>
            <w:r w:rsidRPr="0068283B">
              <w:rPr>
                <w:rFonts w:ascii="Arial" w:hAnsi="Arial" w:cs="Arial"/>
                <w:sz w:val="24"/>
                <w:szCs w:val="24"/>
                <w:lang w:val="en-US"/>
              </w:rPr>
              <w:t>di</w:t>
            </w:r>
            <w:r w:rsidRPr="008C2E13">
              <w:rPr>
                <w:rFonts w:ascii="Arial" w:hAnsi="Arial" w:cs="Arial"/>
                <w:sz w:val="24"/>
                <w:szCs w:val="24"/>
                <w:lang w:val="en-US"/>
              </w:rPr>
              <w:t>maklumkan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d</w:t>
            </w:r>
            <w:r w:rsidRPr="0068283B">
              <w:rPr>
                <w:rFonts w:ascii="Arial" w:hAnsi="Arial" w:cs="Arial"/>
                <w:sz w:val="24"/>
                <w:szCs w:val="24"/>
                <w:lang w:val="en-US"/>
              </w:rPr>
              <w:t>alam</w:t>
            </w:r>
            <w:proofErr w:type="spellEnd"/>
            <w:r w:rsidRPr="0068283B">
              <w:rPr>
                <w:rFonts w:ascii="Arial" w:hAnsi="Arial" w:cs="Arial"/>
                <w:sz w:val="24"/>
                <w:szCs w:val="24"/>
                <w:lang w:val="en-US"/>
              </w:rPr>
              <w:t xml:space="preserve"> </w:t>
            </w:r>
            <w:proofErr w:type="spellStart"/>
            <w:r w:rsidRPr="0068283B">
              <w:rPr>
                <w:rFonts w:ascii="Arial" w:hAnsi="Arial" w:cs="Arial"/>
                <w:sz w:val="24"/>
                <w:szCs w:val="24"/>
                <w:lang w:val="en-US"/>
              </w:rPr>
              <w:t>Mesyuarat</w:t>
            </w:r>
            <w:proofErr w:type="spellEnd"/>
            <w:r w:rsidRPr="0068283B">
              <w:rPr>
                <w:rFonts w:ascii="Arial" w:hAnsi="Arial" w:cs="Arial"/>
                <w:sz w:val="24"/>
                <w:szCs w:val="24"/>
                <w:lang w:val="en-US"/>
              </w:rPr>
              <w:t xml:space="preserve"> MBJ JLN </w:t>
            </w:r>
            <w:proofErr w:type="spellStart"/>
            <w:r w:rsidRPr="0068283B">
              <w:rPr>
                <w:rFonts w:ascii="Arial" w:hAnsi="Arial" w:cs="Arial"/>
                <w:sz w:val="24"/>
                <w:szCs w:val="24"/>
                <w:lang w:val="en-US"/>
              </w:rPr>
              <w:t>Bil</w:t>
            </w:r>
            <w:proofErr w:type="spellEnd"/>
            <w:r w:rsidRPr="0068283B">
              <w:rPr>
                <w:rFonts w:ascii="Arial" w:hAnsi="Arial" w:cs="Arial"/>
                <w:sz w:val="24"/>
                <w:szCs w:val="24"/>
                <w:lang w:val="en-US"/>
              </w:rPr>
              <w:t xml:space="preserve">. </w:t>
            </w:r>
            <w:r w:rsidRPr="008C2E13">
              <w:rPr>
                <w:rFonts w:ascii="Arial" w:hAnsi="Arial" w:cs="Arial"/>
                <w:sz w:val="24"/>
                <w:szCs w:val="24"/>
                <w:lang w:val="en-US"/>
              </w:rPr>
              <w:t xml:space="preserve">2/2023 </w:t>
            </w:r>
            <w:proofErr w:type="spellStart"/>
            <w:r w:rsidRPr="008C2E13">
              <w:rPr>
                <w:rFonts w:ascii="Arial" w:hAnsi="Arial" w:cs="Arial"/>
                <w:sz w:val="24"/>
                <w:szCs w:val="24"/>
                <w:lang w:val="en-US"/>
              </w:rPr>
              <w:t>bertarikh</w:t>
            </w:r>
            <w:proofErr w:type="spellEnd"/>
            <w:r w:rsidRPr="008C2E13">
              <w:rPr>
                <w:rFonts w:ascii="Arial" w:hAnsi="Arial" w:cs="Arial"/>
                <w:sz w:val="24"/>
                <w:szCs w:val="24"/>
                <w:lang w:val="en-US"/>
              </w:rPr>
              <w:t xml:space="preserve"> 4 </w:t>
            </w:r>
            <w:proofErr w:type="spellStart"/>
            <w:r w:rsidRPr="008C2E13">
              <w:rPr>
                <w:rFonts w:ascii="Arial" w:hAnsi="Arial" w:cs="Arial"/>
                <w:sz w:val="24"/>
                <w:szCs w:val="24"/>
                <w:lang w:val="en-US"/>
              </w:rPr>
              <w:t>Ogos</w:t>
            </w:r>
            <w:proofErr w:type="spellEnd"/>
            <w:r w:rsidRPr="008C2E13">
              <w:rPr>
                <w:rFonts w:ascii="Arial" w:hAnsi="Arial" w:cs="Arial"/>
                <w:sz w:val="24"/>
                <w:szCs w:val="24"/>
                <w:lang w:val="en-US"/>
              </w:rPr>
              <w:t xml:space="preserve"> 2023. </w:t>
            </w:r>
            <w:proofErr w:type="spellStart"/>
            <w:r w:rsidRPr="008C2E13">
              <w:rPr>
                <w:rFonts w:ascii="Arial" w:hAnsi="Arial" w:cs="Arial"/>
                <w:sz w:val="24"/>
                <w:szCs w:val="24"/>
                <w:lang w:val="en-US"/>
              </w:rPr>
              <w:t>Minit</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mesyuarat</w:t>
            </w:r>
            <w:proofErr w:type="spellEnd"/>
            <w:r w:rsidR="008C2E13" w:rsidRPr="008C2E13">
              <w:rPr>
                <w:rFonts w:ascii="Arial" w:hAnsi="Arial" w:cs="Arial"/>
                <w:sz w:val="24"/>
                <w:szCs w:val="24"/>
                <w:lang w:val="en-US"/>
              </w:rPr>
              <w:t xml:space="preserve"> </w:t>
            </w:r>
            <w:r w:rsidR="008C2E13" w:rsidRPr="0068283B">
              <w:rPr>
                <w:rFonts w:ascii="Arial" w:hAnsi="Arial" w:cs="Arial"/>
                <w:sz w:val="24"/>
                <w:szCs w:val="24"/>
                <w:lang w:val="en-US"/>
              </w:rPr>
              <w:t xml:space="preserve">MBJ </w:t>
            </w:r>
            <w:proofErr w:type="spellStart"/>
            <w:r w:rsidR="008C2E13" w:rsidRPr="0068283B">
              <w:rPr>
                <w:rFonts w:ascii="Arial" w:hAnsi="Arial" w:cs="Arial"/>
                <w:sz w:val="24"/>
                <w:szCs w:val="24"/>
                <w:lang w:val="en-US"/>
              </w:rPr>
              <w:t>Bil</w:t>
            </w:r>
            <w:proofErr w:type="spellEnd"/>
            <w:r w:rsidR="008C2E13" w:rsidRPr="0068283B">
              <w:rPr>
                <w:rFonts w:ascii="Arial" w:hAnsi="Arial" w:cs="Arial"/>
                <w:sz w:val="24"/>
                <w:szCs w:val="24"/>
                <w:lang w:val="en-US"/>
              </w:rPr>
              <w:t xml:space="preserve">. </w:t>
            </w:r>
            <w:r w:rsidR="008C2E13" w:rsidRPr="008C2E13">
              <w:rPr>
                <w:rFonts w:ascii="Arial" w:hAnsi="Arial" w:cs="Arial"/>
                <w:sz w:val="24"/>
                <w:szCs w:val="24"/>
                <w:lang w:val="en-US"/>
              </w:rPr>
              <w:t xml:space="preserve">2/2023 </w:t>
            </w:r>
            <w:proofErr w:type="spellStart"/>
            <w:r w:rsidR="008C2E13" w:rsidRPr="008C2E13">
              <w:rPr>
                <w:rFonts w:ascii="Arial" w:hAnsi="Arial" w:cs="Arial"/>
                <w:sz w:val="24"/>
                <w:szCs w:val="24"/>
                <w:lang w:val="en-US"/>
              </w:rPr>
              <w:t>bertarikh</w:t>
            </w:r>
            <w:proofErr w:type="spellEnd"/>
            <w:r w:rsidR="008C2E13" w:rsidRPr="008C2E13">
              <w:rPr>
                <w:rFonts w:ascii="Arial" w:hAnsi="Arial" w:cs="Arial"/>
                <w:sz w:val="24"/>
                <w:szCs w:val="24"/>
                <w:lang w:val="en-US"/>
              </w:rPr>
              <w:t xml:space="preserve"> 4 </w:t>
            </w:r>
            <w:proofErr w:type="spellStart"/>
            <w:r w:rsidR="008C2E13" w:rsidRPr="008C2E13">
              <w:rPr>
                <w:rFonts w:ascii="Arial" w:hAnsi="Arial" w:cs="Arial"/>
                <w:sz w:val="24"/>
                <w:szCs w:val="24"/>
                <w:lang w:val="en-US"/>
              </w:rPr>
              <w:t>Ogos</w:t>
            </w:r>
            <w:proofErr w:type="spellEnd"/>
            <w:r w:rsidR="008C2E13" w:rsidRPr="008C2E13">
              <w:rPr>
                <w:rFonts w:ascii="Arial" w:hAnsi="Arial" w:cs="Arial"/>
                <w:sz w:val="24"/>
                <w:szCs w:val="24"/>
                <w:lang w:val="en-US"/>
              </w:rPr>
              <w:t xml:space="preserve"> 2023</w:t>
            </w:r>
            <w:r w:rsidRPr="008C2E13">
              <w:rPr>
                <w:rFonts w:ascii="Arial" w:hAnsi="Arial" w:cs="Arial"/>
                <w:sz w:val="24"/>
                <w:szCs w:val="24"/>
                <w:lang w:val="en-US"/>
              </w:rPr>
              <w:t xml:space="preserve"> </w:t>
            </w:r>
            <w:proofErr w:type="spellStart"/>
            <w:r w:rsidRPr="008C2E13">
              <w:rPr>
                <w:rFonts w:ascii="Arial" w:hAnsi="Arial" w:cs="Arial"/>
                <w:sz w:val="24"/>
                <w:szCs w:val="24"/>
                <w:lang w:val="en-US"/>
              </w:rPr>
              <w:t>telah</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disemak</w:t>
            </w:r>
            <w:proofErr w:type="spellEnd"/>
            <w:r w:rsidRPr="008C2E13">
              <w:rPr>
                <w:rFonts w:ascii="Arial" w:hAnsi="Arial" w:cs="Arial"/>
                <w:sz w:val="24"/>
                <w:szCs w:val="24"/>
                <w:lang w:val="en-US"/>
              </w:rPr>
              <w:t xml:space="preserve"> oleh S</w:t>
            </w:r>
            <w:r w:rsidR="008C2E13" w:rsidRPr="008C2E13">
              <w:rPr>
                <w:rFonts w:ascii="Arial" w:hAnsi="Arial" w:cs="Arial"/>
                <w:sz w:val="24"/>
                <w:szCs w:val="24"/>
                <w:lang w:val="en-US"/>
              </w:rPr>
              <w:t>/</w:t>
            </w:r>
            <w:r w:rsidRPr="008C2E13">
              <w:rPr>
                <w:rFonts w:ascii="Arial" w:hAnsi="Arial" w:cs="Arial"/>
                <w:sz w:val="24"/>
                <w:szCs w:val="24"/>
                <w:lang w:val="en-US"/>
              </w:rPr>
              <w:t xml:space="preserve">U </w:t>
            </w:r>
            <w:proofErr w:type="spellStart"/>
            <w:r w:rsidRPr="008C2E13">
              <w:rPr>
                <w:rFonts w:ascii="Arial" w:hAnsi="Arial" w:cs="Arial"/>
                <w:sz w:val="24"/>
                <w:szCs w:val="24"/>
                <w:lang w:val="en-US"/>
              </w:rPr>
              <w:t>Pihak</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Pekerja</w:t>
            </w:r>
            <w:proofErr w:type="spellEnd"/>
            <w:r w:rsidRPr="008C2E13">
              <w:rPr>
                <w:rFonts w:ascii="Arial" w:hAnsi="Arial" w:cs="Arial"/>
                <w:sz w:val="24"/>
                <w:szCs w:val="24"/>
                <w:lang w:val="en-US"/>
              </w:rPr>
              <w:t xml:space="preserve"> pada 8 </w:t>
            </w:r>
            <w:proofErr w:type="spellStart"/>
            <w:r w:rsidRPr="008C2E13">
              <w:rPr>
                <w:rFonts w:ascii="Arial" w:hAnsi="Arial" w:cs="Arial"/>
                <w:sz w:val="24"/>
                <w:szCs w:val="24"/>
                <w:lang w:val="en-US"/>
              </w:rPr>
              <w:t>Ogos</w:t>
            </w:r>
            <w:proofErr w:type="spellEnd"/>
            <w:r w:rsidRPr="008C2E13">
              <w:rPr>
                <w:rFonts w:ascii="Arial" w:hAnsi="Arial" w:cs="Arial"/>
                <w:sz w:val="24"/>
                <w:szCs w:val="24"/>
                <w:lang w:val="en-US"/>
              </w:rPr>
              <w:t xml:space="preserve"> 2023 dan </w:t>
            </w:r>
            <w:proofErr w:type="spellStart"/>
            <w:r w:rsidRPr="008C2E13">
              <w:rPr>
                <w:rFonts w:ascii="Arial" w:hAnsi="Arial" w:cs="Arial"/>
                <w:sz w:val="24"/>
                <w:szCs w:val="24"/>
                <w:lang w:val="en-US"/>
              </w:rPr>
              <w:t>diemel</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kepada</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semua</w:t>
            </w:r>
            <w:proofErr w:type="spellEnd"/>
            <w:r w:rsidRPr="008C2E13">
              <w:rPr>
                <w:rFonts w:ascii="Arial" w:hAnsi="Arial" w:cs="Arial"/>
                <w:sz w:val="24"/>
                <w:szCs w:val="24"/>
                <w:lang w:val="en-US"/>
              </w:rPr>
              <w:t xml:space="preserve"> wakil</w:t>
            </w:r>
            <w:r w:rsidR="008C2E13" w:rsidRPr="008C2E13">
              <w:rPr>
                <w:rFonts w:ascii="Arial" w:hAnsi="Arial" w:cs="Arial"/>
                <w:sz w:val="24"/>
                <w:szCs w:val="24"/>
                <w:lang w:val="en-US"/>
              </w:rPr>
              <w:t xml:space="preserve"> </w:t>
            </w:r>
            <w:proofErr w:type="spellStart"/>
            <w:r w:rsidR="008C2E13" w:rsidRPr="008C2E13">
              <w:rPr>
                <w:rFonts w:ascii="Arial" w:hAnsi="Arial" w:cs="Arial"/>
                <w:sz w:val="24"/>
                <w:szCs w:val="24"/>
                <w:lang w:val="en-US"/>
              </w:rPr>
              <w:t>Pihak</w:t>
            </w:r>
            <w:proofErr w:type="spellEnd"/>
            <w:r w:rsidR="008C2E13" w:rsidRPr="008C2E13">
              <w:rPr>
                <w:rFonts w:ascii="Arial" w:hAnsi="Arial" w:cs="Arial"/>
                <w:sz w:val="24"/>
                <w:szCs w:val="24"/>
                <w:lang w:val="en-US"/>
              </w:rPr>
              <w:t xml:space="preserve"> </w:t>
            </w:r>
            <w:proofErr w:type="spellStart"/>
            <w:r w:rsidR="008C2E13" w:rsidRPr="008C2E13">
              <w:rPr>
                <w:rFonts w:ascii="Arial" w:hAnsi="Arial" w:cs="Arial"/>
                <w:sz w:val="24"/>
                <w:szCs w:val="24"/>
                <w:lang w:val="en-US"/>
              </w:rPr>
              <w:t>Majikan</w:t>
            </w:r>
            <w:proofErr w:type="spellEnd"/>
            <w:r w:rsidR="008C2E13" w:rsidRPr="008C2E13">
              <w:rPr>
                <w:rFonts w:ascii="Arial" w:hAnsi="Arial" w:cs="Arial"/>
                <w:sz w:val="24"/>
                <w:szCs w:val="24"/>
                <w:lang w:val="en-US"/>
              </w:rPr>
              <w:t xml:space="preserve"> dan</w:t>
            </w:r>
            <w:r w:rsidRPr="008C2E13">
              <w:rPr>
                <w:rFonts w:ascii="Arial" w:hAnsi="Arial" w:cs="Arial"/>
                <w:sz w:val="24"/>
                <w:szCs w:val="24"/>
                <w:lang w:val="en-US"/>
              </w:rPr>
              <w:t xml:space="preserve"> </w:t>
            </w:r>
            <w:proofErr w:type="spellStart"/>
            <w:r w:rsidR="008C2E13" w:rsidRPr="008C2E13">
              <w:rPr>
                <w:rFonts w:ascii="Arial" w:hAnsi="Arial" w:cs="Arial"/>
                <w:sz w:val="24"/>
                <w:szCs w:val="24"/>
                <w:lang w:val="en-US"/>
              </w:rPr>
              <w:t>Pihak</w:t>
            </w:r>
            <w:proofErr w:type="spellEnd"/>
            <w:r w:rsidR="008C2E13" w:rsidRPr="008C2E13">
              <w:rPr>
                <w:rFonts w:ascii="Arial" w:hAnsi="Arial" w:cs="Arial"/>
                <w:sz w:val="24"/>
                <w:szCs w:val="24"/>
                <w:lang w:val="en-US"/>
              </w:rPr>
              <w:t xml:space="preserve"> </w:t>
            </w:r>
            <w:proofErr w:type="spellStart"/>
            <w:r w:rsidR="008C2E13" w:rsidRPr="008C2E13">
              <w:rPr>
                <w:rFonts w:ascii="Arial" w:hAnsi="Arial" w:cs="Arial"/>
                <w:sz w:val="24"/>
                <w:szCs w:val="24"/>
                <w:lang w:val="en-US"/>
              </w:rPr>
              <w:t>Pekerja</w:t>
            </w:r>
            <w:proofErr w:type="spellEnd"/>
            <w:r w:rsidR="008C2E13" w:rsidRPr="008C2E13">
              <w:rPr>
                <w:rFonts w:ascii="Arial" w:hAnsi="Arial" w:cs="Arial"/>
                <w:sz w:val="24"/>
                <w:szCs w:val="24"/>
                <w:lang w:val="en-US"/>
              </w:rPr>
              <w:t xml:space="preserve"> </w:t>
            </w:r>
            <w:r w:rsidRPr="008C2E13">
              <w:rPr>
                <w:rFonts w:ascii="Arial" w:hAnsi="Arial" w:cs="Arial"/>
                <w:sz w:val="24"/>
                <w:szCs w:val="24"/>
                <w:lang w:val="en-US"/>
              </w:rPr>
              <w:t>pada</w:t>
            </w:r>
            <w:r w:rsidR="008C2E13" w:rsidRPr="008C2E13">
              <w:rPr>
                <w:rFonts w:ascii="Arial" w:hAnsi="Arial" w:cs="Arial"/>
                <w:sz w:val="24"/>
                <w:szCs w:val="24"/>
                <w:lang w:val="en-US"/>
              </w:rPr>
              <w:t xml:space="preserve"> </w:t>
            </w:r>
            <w:proofErr w:type="spellStart"/>
            <w:r w:rsidR="008C2E13" w:rsidRPr="008C2E13">
              <w:rPr>
                <w:rFonts w:ascii="Arial" w:hAnsi="Arial" w:cs="Arial"/>
                <w:sz w:val="24"/>
                <w:szCs w:val="24"/>
                <w:lang w:val="en-US"/>
              </w:rPr>
              <w:t>hari</w:t>
            </w:r>
            <w:proofErr w:type="spellEnd"/>
            <w:r w:rsidR="008C2E13" w:rsidRPr="008C2E13">
              <w:rPr>
                <w:rFonts w:ascii="Arial" w:hAnsi="Arial" w:cs="Arial"/>
                <w:sz w:val="24"/>
                <w:szCs w:val="24"/>
                <w:lang w:val="en-US"/>
              </w:rPr>
              <w:t xml:space="preserve"> yang </w:t>
            </w:r>
            <w:proofErr w:type="spellStart"/>
            <w:r w:rsidR="008C2E13" w:rsidRPr="008C2E13">
              <w:rPr>
                <w:rFonts w:ascii="Arial" w:hAnsi="Arial" w:cs="Arial"/>
                <w:sz w:val="24"/>
                <w:szCs w:val="24"/>
                <w:lang w:val="en-US"/>
              </w:rPr>
              <w:t>sama</w:t>
            </w:r>
            <w:proofErr w:type="spellEnd"/>
            <w:r w:rsidR="008C2E13" w:rsidRPr="008C2E13">
              <w:rPr>
                <w:rFonts w:ascii="Arial" w:hAnsi="Arial" w:cs="Arial"/>
                <w:sz w:val="24"/>
                <w:szCs w:val="24"/>
                <w:lang w:val="en-US"/>
              </w:rPr>
              <w:t xml:space="preserve"> </w:t>
            </w:r>
            <w:proofErr w:type="spellStart"/>
            <w:r w:rsidR="008C2E13" w:rsidRPr="008C2E13">
              <w:rPr>
                <w:rFonts w:ascii="Arial" w:hAnsi="Arial" w:cs="Arial"/>
                <w:sz w:val="24"/>
                <w:szCs w:val="24"/>
                <w:lang w:val="en-US"/>
              </w:rPr>
              <w:t>serta</w:t>
            </w:r>
            <w:proofErr w:type="spellEnd"/>
            <w:r w:rsidR="008C2E13" w:rsidRPr="008C2E13">
              <w:rPr>
                <w:rFonts w:ascii="Arial" w:hAnsi="Arial" w:cs="Arial"/>
                <w:sz w:val="24"/>
                <w:szCs w:val="24"/>
                <w:lang w:val="en-US"/>
              </w:rPr>
              <w:t xml:space="preserve"> </w:t>
            </w:r>
            <w:proofErr w:type="spellStart"/>
            <w:r w:rsidR="008C2E13" w:rsidRPr="008C2E13">
              <w:rPr>
                <w:rFonts w:ascii="Arial" w:hAnsi="Arial" w:cs="Arial"/>
                <w:sz w:val="24"/>
                <w:szCs w:val="24"/>
                <w:lang w:val="en-US"/>
              </w:rPr>
              <w:t>dimuat</w:t>
            </w:r>
            <w:proofErr w:type="spellEnd"/>
            <w:r w:rsidR="008C2E13" w:rsidRPr="008C2E13">
              <w:rPr>
                <w:rFonts w:ascii="Arial" w:hAnsi="Arial" w:cs="Arial"/>
                <w:sz w:val="24"/>
                <w:szCs w:val="24"/>
                <w:lang w:val="en-US"/>
              </w:rPr>
              <w:t xml:space="preserve"> naik </w:t>
            </w:r>
            <w:proofErr w:type="spellStart"/>
            <w:r w:rsidR="008C2E13" w:rsidRPr="008C2E13">
              <w:rPr>
                <w:rFonts w:ascii="Arial" w:hAnsi="Arial" w:cs="Arial"/>
                <w:sz w:val="24"/>
                <w:szCs w:val="24"/>
                <w:lang w:val="en-US"/>
              </w:rPr>
              <w:t>ke</w:t>
            </w:r>
            <w:proofErr w:type="spellEnd"/>
            <w:r w:rsidR="008C2E13" w:rsidRPr="008C2E13">
              <w:rPr>
                <w:rFonts w:ascii="Arial" w:hAnsi="Arial" w:cs="Arial"/>
                <w:sz w:val="24"/>
                <w:szCs w:val="24"/>
                <w:lang w:val="en-US"/>
              </w:rPr>
              <w:t xml:space="preserve"> Scape Portal JLN. M</w:t>
            </w:r>
            <w:proofErr w:type="spellStart"/>
            <w:r w:rsidR="008C2E13" w:rsidRPr="008C2E13">
              <w:rPr>
                <w:rFonts w:ascii="Arial" w:hAnsi="Arial" w:cs="Arial"/>
                <w:color w:val="222222"/>
                <w:sz w:val="24"/>
                <w:szCs w:val="24"/>
                <w:shd w:val="clear" w:color="auto" w:fill="FFFFFF"/>
              </w:rPr>
              <w:t>aklumat</w:t>
            </w:r>
            <w:proofErr w:type="spellEnd"/>
            <w:r w:rsidR="008C2E13" w:rsidRPr="008C2E13">
              <w:rPr>
                <w:rFonts w:ascii="Arial" w:hAnsi="Arial" w:cs="Arial"/>
                <w:color w:val="222222"/>
                <w:sz w:val="24"/>
                <w:szCs w:val="24"/>
                <w:shd w:val="clear" w:color="auto" w:fill="FFFFFF"/>
              </w:rPr>
              <w:t xml:space="preserve"> </w:t>
            </w:r>
            <w:proofErr w:type="spellStart"/>
            <w:r w:rsidR="008C2E13" w:rsidRPr="008C2E13">
              <w:rPr>
                <w:rFonts w:ascii="Arial" w:hAnsi="Arial" w:cs="Arial"/>
                <w:color w:val="222222"/>
                <w:sz w:val="24"/>
                <w:szCs w:val="24"/>
                <w:shd w:val="clear" w:color="auto" w:fill="FFFFFF"/>
              </w:rPr>
              <w:t>mesyuarat</w:t>
            </w:r>
            <w:proofErr w:type="spellEnd"/>
            <w:r w:rsidR="008C2E13" w:rsidRPr="008C2E13">
              <w:rPr>
                <w:rFonts w:ascii="Arial" w:hAnsi="Arial" w:cs="Arial"/>
                <w:color w:val="222222"/>
                <w:sz w:val="24"/>
                <w:szCs w:val="24"/>
                <w:shd w:val="clear" w:color="auto" w:fill="FFFFFF"/>
              </w:rPr>
              <w:t xml:space="preserve"> dan </w:t>
            </w:r>
            <w:proofErr w:type="spellStart"/>
            <w:r w:rsidR="008C2E13" w:rsidRPr="008C2E13">
              <w:rPr>
                <w:rFonts w:ascii="Arial" w:hAnsi="Arial" w:cs="Arial"/>
                <w:color w:val="222222"/>
                <w:sz w:val="24"/>
                <w:szCs w:val="24"/>
                <w:shd w:val="clear" w:color="auto" w:fill="FFFFFF"/>
              </w:rPr>
              <w:t>salinan</w:t>
            </w:r>
            <w:proofErr w:type="spellEnd"/>
            <w:r w:rsidR="008C2E13" w:rsidRPr="008C2E13">
              <w:rPr>
                <w:rFonts w:ascii="Arial" w:hAnsi="Arial" w:cs="Arial"/>
                <w:color w:val="222222"/>
                <w:sz w:val="24"/>
                <w:szCs w:val="24"/>
                <w:shd w:val="clear" w:color="auto" w:fill="FFFFFF"/>
              </w:rPr>
              <w:t> </w:t>
            </w:r>
            <w:proofErr w:type="spellStart"/>
            <w:r w:rsidR="008C2E13" w:rsidRPr="008C2E13">
              <w:rPr>
                <w:rStyle w:val="il"/>
                <w:rFonts w:ascii="Arial" w:hAnsi="Arial" w:cs="Arial"/>
                <w:color w:val="222222"/>
                <w:sz w:val="24"/>
                <w:szCs w:val="24"/>
                <w:shd w:val="clear" w:color="auto" w:fill="FFFFFF"/>
              </w:rPr>
              <w:t>minit</w:t>
            </w:r>
            <w:proofErr w:type="spellEnd"/>
            <w:r w:rsidR="008C2E13" w:rsidRPr="008C2E13">
              <w:rPr>
                <w:rFonts w:ascii="Arial" w:hAnsi="Arial" w:cs="Arial"/>
                <w:color w:val="222222"/>
                <w:sz w:val="24"/>
                <w:szCs w:val="24"/>
                <w:shd w:val="clear" w:color="auto" w:fill="FFFFFF"/>
              </w:rPr>
              <w:t> </w:t>
            </w:r>
            <w:proofErr w:type="spellStart"/>
            <w:r w:rsidR="008C2E13" w:rsidRPr="008C2E13">
              <w:rPr>
                <w:rFonts w:ascii="Arial" w:hAnsi="Arial" w:cs="Arial"/>
                <w:color w:val="222222"/>
                <w:sz w:val="24"/>
                <w:szCs w:val="24"/>
                <w:shd w:val="clear" w:color="auto" w:fill="FFFFFF"/>
              </w:rPr>
              <w:t>tersebut</w:t>
            </w:r>
            <w:proofErr w:type="spellEnd"/>
            <w:r w:rsidR="008C2E13" w:rsidRPr="008C2E13">
              <w:rPr>
                <w:rFonts w:ascii="Arial" w:hAnsi="Arial" w:cs="Arial"/>
                <w:color w:val="222222"/>
                <w:sz w:val="24"/>
                <w:szCs w:val="24"/>
                <w:shd w:val="clear" w:color="auto" w:fill="FFFFFF"/>
              </w:rPr>
              <w:t xml:space="preserve"> juga </w:t>
            </w:r>
            <w:proofErr w:type="spellStart"/>
            <w:r w:rsidR="008C2E13" w:rsidRPr="008C2E13">
              <w:rPr>
                <w:rFonts w:ascii="Arial" w:hAnsi="Arial" w:cs="Arial"/>
                <w:color w:val="222222"/>
                <w:sz w:val="24"/>
                <w:szCs w:val="24"/>
                <w:shd w:val="clear" w:color="auto" w:fill="FFFFFF"/>
              </w:rPr>
              <w:t>telah</w:t>
            </w:r>
            <w:proofErr w:type="spellEnd"/>
            <w:r w:rsidR="008C2E13" w:rsidRPr="008C2E13">
              <w:rPr>
                <w:rFonts w:ascii="Arial" w:hAnsi="Arial" w:cs="Arial"/>
                <w:color w:val="222222"/>
                <w:sz w:val="24"/>
                <w:szCs w:val="24"/>
                <w:shd w:val="clear" w:color="auto" w:fill="FFFFFF"/>
              </w:rPr>
              <w:t xml:space="preserve"> </w:t>
            </w:r>
            <w:proofErr w:type="spellStart"/>
            <w:r w:rsidR="008C2E13" w:rsidRPr="008C2E13">
              <w:rPr>
                <w:rFonts w:ascii="Arial" w:hAnsi="Arial" w:cs="Arial"/>
                <w:color w:val="222222"/>
                <w:sz w:val="24"/>
                <w:szCs w:val="24"/>
                <w:shd w:val="clear" w:color="auto" w:fill="FFFFFF"/>
              </w:rPr>
              <w:t>dihantar</w:t>
            </w:r>
            <w:proofErr w:type="spellEnd"/>
            <w:r w:rsidR="008C2E13" w:rsidRPr="008C2E13">
              <w:rPr>
                <w:rFonts w:ascii="Arial" w:hAnsi="Arial" w:cs="Arial"/>
                <w:color w:val="222222"/>
                <w:sz w:val="24"/>
                <w:szCs w:val="24"/>
                <w:shd w:val="clear" w:color="auto" w:fill="FFFFFF"/>
              </w:rPr>
              <w:t xml:space="preserve"> </w:t>
            </w:r>
            <w:proofErr w:type="spellStart"/>
            <w:r w:rsidR="008C2E13" w:rsidRPr="008C2E13">
              <w:rPr>
                <w:rFonts w:ascii="Arial" w:hAnsi="Arial" w:cs="Arial"/>
                <w:color w:val="222222"/>
                <w:sz w:val="24"/>
                <w:szCs w:val="24"/>
                <w:shd w:val="clear" w:color="auto" w:fill="FFFFFF"/>
              </w:rPr>
              <w:t>ke</w:t>
            </w:r>
            <w:proofErr w:type="spellEnd"/>
            <w:r w:rsidR="008C2E13" w:rsidRPr="008C2E13">
              <w:rPr>
                <w:rFonts w:ascii="Arial" w:hAnsi="Arial" w:cs="Arial"/>
                <w:color w:val="222222"/>
                <w:sz w:val="24"/>
                <w:szCs w:val="24"/>
                <w:shd w:val="clear" w:color="auto" w:fill="FFFFFF"/>
              </w:rPr>
              <w:t xml:space="preserve"> </w:t>
            </w:r>
            <w:proofErr w:type="gramStart"/>
            <w:r w:rsidR="008C2E13" w:rsidRPr="008C2E13">
              <w:rPr>
                <w:rFonts w:ascii="Arial" w:hAnsi="Arial" w:cs="Arial"/>
                <w:color w:val="222222"/>
                <w:sz w:val="24"/>
                <w:szCs w:val="24"/>
                <w:shd w:val="clear" w:color="auto" w:fill="FFFFFF"/>
              </w:rPr>
              <w:t>Urus  Setia</w:t>
            </w:r>
            <w:proofErr w:type="gramEnd"/>
            <w:r w:rsidR="008C2E13" w:rsidRPr="008C2E13">
              <w:rPr>
                <w:rFonts w:ascii="Arial" w:hAnsi="Arial" w:cs="Arial"/>
                <w:color w:val="222222"/>
                <w:sz w:val="24"/>
                <w:szCs w:val="24"/>
                <w:shd w:val="clear" w:color="auto" w:fill="FFFFFF"/>
              </w:rPr>
              <w:t> </w:t>
            </w:r>
            <w:r w:rsidR="008C2E13" w:rsidRPr="008C2E13">
              <w:rPr>
                <w:rStyle w:val="il"/>
                <w:rFonts w:ascii="Arial" w:hAnsi="Arial" w:cs="Arial"/>
                <w:color w:val="222222"/>
                <w:sz w:val="24"/>
                <w:szCs w:val="24"/>
                <w:shd w:val="clear" w:color="auto" w:fill="FFFFFF"/>
              </w:rPr>
              <w:t>MBJ</w:t>
            </w:r>
            <w:r w:rsidR="008C2E13" w:rsidRPr="008C2E13">
              <w:rPr>
                <w:rFonts w:ascii="Arial" w:hAnsi="Arial" w:cs="Arial"/>
                <w:color w:val="222222"/>
                <w:sz w:val="24"/>
                <w:szCs w:val="24"/>
                <w:shd w:val="clear" w:color="auto" w:fill="FFFFFF"/>
              </w:rPr>
              <w:t xml:space="preserve"> KPKT </w:t>
            </w:r>
            <w:proofErr w:type="spellStart"/>
            <w:r w:rsidR="008C2E13" w:rsidRPr="008C2E13">
              <w:rPr>
                <w:rFonts w:ascii="Arial" w:hAnsi="Arial" w:cs="Arial"/>
                <w:color w:val="222222"/>
                <w:sz w:val="24"/>
                <w:szCs w:val="24"/>
                <w:shd w:val="clear" w:color="auto" w:fill="FFFFFF"/>
              </w:rPr>
              <w:t>melalui</w:t>
            </w:r>
            <w:proofErr w:type="spellEnd"/>
            <w:r w:rsidR="008C2E13" w:rsidRPr="008C2E13">
              <w:rPr>
                <w:rFonts w:ascii="Arial" w:hAnsi="Arial" w:cs="Arial"/>
                <w:color w:val="222222"/>
                <w:sz w:val="24"/>
                <w:szCs w:val="24"/>
                <w:shd w:val="clear" w:color="auto" w:fill="FFFFFF"/>
              </w:rPr>
              <w:t xml:space="preserve"> HRMIS pada 8 </w:t>
            </w:r>
            <w:proofErr w:type="spellStart"/>
            <w:r w:rsidR="008C2E13" w:rsidRPr="008C2E13">
              <w:rPr>
                <w:rFonts w:ascii="Arial" w:hAnsi="Arial" w:cs="Arial"/>
                <w:color w:val="222222"/>
                <w:sz w:val="24"/>
                <w:szCs w:val="24"/>
                <w:shd w:val="clear" w:color="auto" w:fill="FFFFFF"/>
              </w:rPr>
              <w:t>Ogos</w:t>
            </w:r>
            <w:proofErr w:type="spellEnd"/>
            <w:r w:rsidR="008C2E13" w:rsidRPr="008C2E13">
              <w:rPr>
                <w:rFonts w:ascii="Arial" w:hAnsi="Arial" w:cs="Arial"/>
                <w:color w:val="222222"/>
                <w:sz w:val="24"/>
                <w:szCs w:val="24"/>
                <w:shd w:val="clear" w:color="auto" w:fill="FFFFFF"/>
              </w:rPr>
              <w:t xml:space="preserve"> 2023. </w:t>
            </w:r>
            <w:r w:rsidRPr="008C2E13">
              <w:rPr>
                <w:rFonts w:ascii="Arial" w:hAnsi="Arial" w:cs="Arial"/>
                <w:sz w:val="24"/>
                <w:szCs w:val="24"/>
                <w:lang w:val="en-US"/>
              </w:rPr>
              <w:t xml:space="preserve"> </w:t>
            </w:r>
          </w:p>
          <w:p w14:paraId="36345BBE" w14:textId="6191F72F" w:rsidR="00521754" w:rsidRPr="008C2E13" w:rsidRDefault="00521754" w:rsidP="00A91C55">
            <w:pPr>
              <w:autoSpaceDE w:val="0"/>
              <w:autoSpaceDN w:val="0"/>
              <w:adjustRightInd w:val="0"/>
              <w:rPr>
                <w:rFonts w:ascii="Arial" w:hAnsi="Arial" w:cs="Arial"/>
                <w:color w:val="000000"/>
                <w:sz w:val="24"/>
                <w:szCs w:val="24"/>
              </w:rPr>
            </w:pPr>
          </w:p>
        </w:tc>
      </w:tr>
      <w:tr w:rsidR="00461B6E" w:rsidRPr="008C2E13" w14:paraId="17876215" w14:textId="77777777" w:rsidTr="008C2E13">
        <w:trPr>
          <w:trHeight w:val="920"/>
        </w:trPr>
        <w:tc>
          <w:tcPr>
            <w:tcW w:w="851" w:type="dxa"/>
            <w:shd w:val="clear" w:color="auto" w:fill="BFBFBF" w:themeFill="background1" w:themeFillShade="BF"/>
          </w:tcPr>
          <w:p w14:paraId="1BFF7460" w14:textId="77777777" w:rsidR="00461B6E" w:rsidRPr="008C2E13" w:rsidRDefault="00461B6E" w:rsidP="00D4440A">
            <w:pPr>
              <w:pStyle w:val="ListParagraph"/>
              <w:widowControl w:val="0"/>
              <w:numPr>
                <w:ilvl w:val="0"/>
                <w:numId w:val="10"/>
              </w:numPr>
              <w:autoSpaceDE w:val="0"/>
              <w:autoSpaceDN w:val="0"/>
              <w:ind w:right="153"/>
              <w:rPr>
                <w:rFonts w:ascii="Arial" w:eastAsia="Arial" w:hAnsi="Arial" w:cs="Arial"/>
                <w:b/>
                <w:bCs/>
                <w:noProof/>
                <w:sz w:val="24"/>
                <w:szCs w:val="24"/>
                <w:lang w:val="ms-MY"/>
              </w:rPr>
            </w:pPr>
          </w:p>
        </w:tc>
        <w:tc>
          <w:tcPr>
            <w:tcW w:w="4111" w:type="dxa"/>
          </w:tcPr>
          <w:p w14:paraId="32205148" w14:textId="7CB8B2E1" w:rsidR="00461B6E" w:rsidRPr="008C2E13" w:rsidRDefault="00461B6E" w:rsidP="00521754">
            <w:pPr>
              <w:jc w:val="both"/>
              <w:rPr>
                <w:rFonts w:ascii="Arial" w:hAnsi="Arial" w:cs="Arial"/>
                <w:sz w:val="24"/>
                <w:szCs w:val="24"/>
                <w:lang w:val="en-US"/>
              </w:rPr>
            </w:pPr>
            <w:proofErr w:type="spellStart"/>
            <w:r w:rsidRPr="008C2E13">
              <w:rPr>
                <w:rFonts w:ascii="Arial" w:hAnsi="Arial" w:cs="Arial"/>
                <w:sz w:val="24"/>
                <w:szCs w:val="24"/>
                <w:lang w:val="en-US"/>
              </w:rPr>
              <w:t>Usul</w:t>
            </w:r>
            <w:proofErr w:type="spellEnd"/>
            <w:r w:rsidRPr="008C2E13">
              <w:rPr>
                <w:rFonts w:ascii="Arial" w:hAnsi="Arial" w:cs="Arial"/>
                <w:sz w:val="24"/>
                <w:szCs w:val="24"/>
                <w:lang w:val="en-US"/>
              </w:rPr>
              <w:t xml:space="preserve"> dan status </w:t>
            </w:r>
            <w:proofErr w:type="spellStart"/>
            <w:r w:rsidRPr="008C2E13">
              <w:rPr>
                <w:rFonts w:ascii="Arial" w:hAnsi="Arial" w:cs="Arial"/>
                <w:sz w:val="24"/>
                <w:szCs w:val="24"/>
                <w:lang w:val="en-US"/>
              </w:rPr>
              <w:t>tindakan</w:t>
            </w:r>
            <w:proofErr w:type="spellEnd"/>
            <w:r w:rsidRPr="008C2E13">
              <w:rPr>
                <w:rFonts w:ascii="Arial" w:hAnsi="Arial" w:cs="Arial"/>
                <w:sz w:val="24"/>
                <w:szCs w:val="24"/>
                <w:lang w:val="en-US"/>
              </w:rPr>
              <w:t xml:space="preserve"> MBJ </w:t>
            </w:r>
            <w:proofErr w:type="spellStart"/>
            <w:r w:rsidRPr="008C2E13">
              <w:rPr>
                <w:rFonts w:ascii="Arial" w:hAnsi="Arial" w:cs="Arial"/>
                <w:sz w:val="24"/>
                <w:szCs w:val="24"/>
                <w:lang w:val="en-US"/>
              </w:rPr>
              <w:t>dipaparkan</w:t>
            </w:r>
            <w:proofErr w:type="spellEnd"/>
            <w:r w:rsidRPr="008C2E13">
              <w:rPr>
                <w:rFonts w:ascii="Arial" w:hAnsi="Arial" w:cs="Arial"/>
                <w:sz w:val="24"/>
                <w:szCs w:val="24"/>
                <w:lang w:val="en-US"/>
              </w:rPr>
              <w:t xml:space="preserve"> di </w:t>
            </w:r>
            <w:proofErr w:type="spellStart"/>
            <w:r w:rsidRPr="008C2E13">
              <w:rPr>
                <w:rFonts w:ascii="Arial" w:hAnsi="Arial" w:cs="Arial"/>
                <w:sz w:val="24"/>
                <w:szCs w:val="24"/>
                <w:lang w:val="en-US"/>
              </w:rPr>
              <w:t>laman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sesawang</w:t>
            </w:r>
            <w:proofErr w:type="spellEnd"/>
            <w:r w:rsidRPr="008C2E13">
              <w:rPr>
                <w:rFonts w:ascii="Arial" w:hAnsi="Arial" w:cs="Arial"/>
                <w:sz w:val="24"/>
                <w:szCs w:val="24"/>
                <w:lang w:val="en-US"/>
              </w:rPr>
              <w:t xml:space="preserve"> JLN</w:t>
            </w:r>
          </w:p>
        </w:tc>
        <w:tc>
          <w:tcPr>
            <w:tcW w:w="5386" w:type="dxa"/>
          </w:tcPr>
          <w:p w14:paraId="1CDAF8CC" w14:textId="77777777" w:rsidR="00461B6E" w:rsidRPr="008C2E13" w:rsidRDefault="00461B6E" w:rsidP="00461B6E">
            <w:pPr>
              <w:pStyle w:val="Default"/>
              <w:ind w:left="720"/>
              <w:rPr>
                <w:color w:val="222222"/>
              </w:rPr>
            </w:pPr>
          </w:p>
        </w:tc>
      </w:tr>
      <w:tr w:rsidR="00461B6E" w:rsidRPr="008C2E13" w14:paraId="64DF15FC" w14:textId="77777777" w:rsidTr="008C2E13">
        <w:trPr>
          <w:trHeight w:val="920"/>
        </w:trPr>
        <w:tc>
          <w:tcPr>
            <w:tcW w:w="851" w:type="dxa"/>
            <w:shd w:val="clear" w:color="auto" w:fill="BFBFBF" w:themeFill="background1" w:themeFillShade="BF"/>
          </w:tcPr>
          <w:p w14:paraId="67F18A4C" w14:textId="77777777" w:rsidR="00461B6E" w:rsidRPr="008C2E13" w:rsidRDefault="00461B6E" w:rsidP="00D4440A">
            <w:pPr>
              <w:pStyle w:val="ListParagraph"/>
              <w:widowControl w:val="0"/>
              <w:numPr>
                <w:ilvl w:val="0"/>
                <w:numId w:val="10"/>
              </w:numPr>
              <w:autoSpaceDE w:val="0"/>
              <w:autoSpaceDN w:val="0"/>
              <w:ind w:right="153"/>
              <w:rPr>
                <w:rFonts w:ascii="Arial" w:eastAsia="Arial" w:hAnsi="Arial" w:cs="Arial"/>
                <w:b/>
                <w:bCs/>
                <w:noProof/>
                <w:sz w:val="24"/>
                <w:szCs w:val="24"/>
                <w:lang w:val="ms-MY"/>
              </w:rPr>
            </w:pPr>
          </w:p>
        </w:tc>
        <w:tc>
          <w:tcPr>
            <w:tcW w:w="4111" w:type="dxa"/>
          </w:tcPr>
          <w:p w14:paraId="38536F56" w14:textId="54B34A7D" w:rsidR="00461B6E" w:rsidRPr="008C2E13" w:rsidRDefault="00461B6E" w:rsidP="00521754">
            <w:pPr>
              <w:jc w:val="both"/>
              <w:rPr>
                <w:rFonts w:ascii="Arial" w:hAnsi="Arial" w:cs="Arial"/>
                <w:sz w:val="24"/>
                <w:szCs w:val="24"/>
                <w:lang w:val="en-US"/>
              </w:rPr>
            </w:pPr>
            <w:proofErr w:type="spellStart"/>
            <w:r w:rsidRPr="008C2E13">
              <w:rPr>
                <w:rFonts w:ascii="Arial" w:hAnsi="Arial" w:cs="Arial"/>
                <w:sz w:val="24"/>
                <w:szCs w:val="24"/>
                <w:lang w:val="en-US"/>
              </w:rPr>
              <w:t>Pegawai</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kaunter</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perlu</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sentiasa</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ada</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dikaunter</w:t>
            </w:r>
            <w:proofErr w:type="spellEnd"/>
            <w:r w:rsidRPr="008C2E13">
              <w:rPr>
                <w:rFonts w:ascii="Arial" w:hAnsi="Arial" w:cs="Arial"/>
                <w:sz w:val="24"/>
                <w:szCs w:val="24"/>
                <w:lang w:val="en-US"/>
              </w:rPr>
              <w:t xml:space="preserve"> / </w:t>
            </w:r>
            <w:proofErr w:type="spellStart"/>
            <w:r w:rsidRPr="008C2E13">
              <w:rPr>
                <w:rFonts w:ascii="Arial" w:hAnsi="Arial" w:cs="Arial"/>
                <w:sz w:val="24"/>
                <w:szCs w:val="24"/>
                <w:lang w:val="en-US"/>
              </w:rPr>
              <w:t>ada</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pegawai</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ganti</w:t>
            </w:r>
            <w:proofErr w:type="spellEnd"/>
          </w:p>
        </w:tc>
        <w:tc>
          <w:tcPr>
            <w:tcW w:w="5386" w:type="dxa"/>
          </w:tcPr>
          <w:p w14:paraId="73E2F507" w14:textId="77777777" w:rsidR="00461B6E" w:rsidRPr="008C2E13" w:rsidRDefault="00461B6E" w:rsidP="00461B6E">
            <w:pPr>
              <w:pStyle w:val="Default"/>
              <w:ind w:left="720"/>
              <w:rPr>
                <w:color w:val="222222"/>
              </w:rPr>
            </w:pPr>
          </w:p>
        </w:tc>
      </w:tr>
      <w:tr w:rsidR="00461B6E" w:rsidRPr="008C2E13" w14:paraId="18F83C2C" w14:textId="77777777" w:rsidTr="008C2E13">
        <w:trPr>
          <w:trHeight w:val="920"/>
        </w:trPr>
        <w:tc>
          <w:tcPr>
            <w:tcW w:w="851" w:type="dxa"/>
            <w:shd w:val="clear" w:color="auto" w:fill="BFBFBF" w:themeFill="background1" w:themeFillShade="BF"/>
          </w:tcPr>
          <w:p w14:paraId="148E56BA" w14:textId="77777777" w:rsidR="00461B6E" w:rsidRPr="008C2E13" w:rsidRDefault="00461B6E" w:rsidP="00D4440A">
            <w:pPr>
              <w:pStyle w:val="ListParagraph"/>
              <w:widowControl w:val="0"/>
              <w:numPr>
                <w:ilvl w:val="0"/>
                <w:numId w:val="10"/>
              </w:numPr>
              <w:autoSpaceDE w:val="0"/>
              <w:autoSpaceDN w:val="0"/>
              <w:ind w:right="153"/>
              <w:rPr>
                <w:rFonts w:ascii="Arial" w:eastAsia="Arial" w:hAnsi="Arial" w:cs="Arial"/>
                <w:b/>
                <w:bCs/>
                <w:noProof/>
                <w:sz w:val="24"/>
                <w:szCs w:val="24"/>
                <w:lang w:val="ms-MY"/>
              </w:rPr>
            </w:pPr>
          </w:p>
        </w:tc>
        <w:tc>
          <w:tcPr>
            <w:tcW w:w="4111" w:type="dxa"/>
          </w:tcPr>
          <w:p w14:paraId="33A1D073" w14:textId="347692DA" w:rsidR="00461B6E" w:rsidRPr="008C2E13" w:rsidRDefault="00461B6E" w:rsidP="00521754">
            <w:pPr>
              <w:jc w:val="both"/>
              <w:rPr>
                <w:rFonts w:ascii="Arial" w:hAnsi="Arial" w:cs="Arial"/>
                <w:sz w:val="24"/>
                <w:szCs w:val="24"/>
                <w:lang w:val="en-US"/>
              </w:rPr>
            </w:pPr>
            <w:proofErr w:type="spellStart"/>
            <w:r w:rsidRPr="008C2E13">
              <w:rPr>
                <w:rFonts w:ascii="Arial" w:hAnsi="Arial" w:cs="Arial"/>
                <w:sz w:val="24"/>
                <w:szCs w:val="24"/>
                <w:lang w:val="en-US"/>
              </w:rPr>
              <w:t>Kemaskini</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nombor</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telefon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meja</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kerja</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selepas</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pertukaran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pegawai</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direktori</w:t>
            </w:r>
            <w:proofErr w:type="spellEnd"/>
            <w:r w:rsidRPr="008C2E13">
              <w:rPr>
                <w:rFonts w:ascii="Arial" w:hAnsi="Arial" w:cs="Arial"/>
                <w:sz w:val="24"/>
                <w:szCs w:val="24"/>
                <w:lang w:val="en-US"/>
              </w:rPr>
              <w:t xml:space="preserve"> / </w:t>
            </w:r>
            <w:proofErr w:type="spellStart"/>
            <w:r w:rsidRPr="008C2E13">
              <w:rPr>
                <w:rFonts w:ascii="Arial" w:hAnsi="Arial" w:cs="Arial"/>
                <w:sz w:val="24"/>
                <w:szCs w:val="24"/>
                <w:lang w:val="en-US"/>
              </w:rPr>
              <w:t>laman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sesawang</w:t>
            </w:r>
            <w:proofErr w:type="spellEnd"/>
            <w:r w:rsidRPr="008C2E13">
              <w:rPr>
                <w:rFonts w:ascii="Arial" w:hAnsi="Arial" w:cs="Arial"/>
                <w:sz w:val="24"/>
                <w:szCs w:val="24"/>
                <w:lang w:val="en-US"/>
              </w:rPr>
              <w:t>)</w:t>
            </w:r>
          </w:p>
        </w:tc>
        <w:tc>
          <w:tcPr>
            <w:tcW w:w="5386" w:type="dxa"/>
          </w:tcPr>
          <w:p w14:paraId="61C68C10" w14:textId="77777777" w:rsidR="00461B6E" w:rsidRPr="008C2E13" w:rsidRDefault="00461B6E" w:rsidP="00461B6E">
            <w:pPr>
              <w:pStyle w:val="Default"/>
              <w:ind w:left="720"/>
              <w:rPr>
                <w:color w:val="222222"/>
              </w:rPr>
            </w:pPr>
          </w:p>
        </w:tc>
      </w:tr>
      <w:tr w:rsidR="00D4440A" w:rsidRPr="008C2E13" w14:paraId="5DF8C14B" w14:textId="77777777" w:rsidTr="008C2E13">
        <w:trPr>
          <w:trHeight w:val="920"/>
        </w:trPr>
        <w:tc>
          <w:tcPr>
            <w:tcW w:w="851" w:type="dxa"/>
            <w:shd w:val="clear" w:color="auto" w:fill="BFBFBF" w:themeFill="background1" w:themeFillShade="BF"/>
          </w:tcPr>
          <w:p w14:paraId="2582F179" w14:textId="77777777" w:rsidR="00D4440A" w:rsidRPr="008C2E13" w:rsidRDefault="00D4440A" w:rsidP="00D4440A">
            <w:pPr>
              <w:pStyle w:val="ListParagraph"/>
              <w:widowControl w:val="0"/>
              <w:numPr>
                <w:ilvl w:val="0"/>
                <w:numId w:val="10"/>
              </w:numPr>
              <w:autoSpaceDE w:val="0"/>
              <w:autoSpaceDN w:val="0"/>
              <w:ind w:right="153"/>
              <w:rPr>
                <w:rFonts w:ascii="Arial" w:eastAsia="Arial" w:hAnsi="Arial" w:cs="Arial"/>
                <w:b/>
                <w:bCs/>
                <w:noProof/>
                <w:sz w:val="24"/>
                <w:szCs w:val="24"/>
                <w:lang w:val="ms-MY"/>
              </w:rPr>
            </w:pPr>
          </w:p>
        </w:tc>
        <w:tc>
          <w:tcPr>
            <w:tcW w:w="4111" w:type="dxa"/>
          </w:tcPr>
          <w:p w14:paraId="2B766AAE" w14:textId="23F31BC7" w:rsidR="00D4440A" w:rsidRPr="008C2E13" w:rsidRDefault="00D4440A" w:rsidP="00521754">
            <w:pPr>
              <w:jc w:val="both"/>
              <w:rPr>
                <w:rFonts w:ascii="Arial" w:hAnsi="Arial" w:cs="Arial"/>
                <w:sz w:val="24"/>
                <w:szCs w:val="24"/>
                <w:lang w:val="en-US"/>
              </w:rPr>
            </w:pPr>
            <w:proofErr w:type="spellStart"/>
            <w:r w:rsidRPr="008C2E13">
              <w:rPr>
                <w:rFonts w:ascii="Arial" w:hAnsi="Arial" w:cs="Arial"/>
                <w:sz w:val="24"/>
                <w:szCs w:val="24"/>
                <w:lang w:val="en-US"/>
              </w:rPr>
              <w:t>Arahan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kerja</w:t>
            </w:r>
            <w:proofErr w:type="spellEnd"/>
            <w:r w:rsidRPr="008C2E13">
              <w:rPr>
                <w:rFonts w:ascii="Arial" w:hAnsi="Arial" w:cs="Arial"/>
                <w:sz w:val="24"/>
                <w:szCs w:val="24"/>
                <w:lang w:val="en-US"/>
              </w:rPr>
              <w:t xml:space="preserve"> di </w:t>
            </w:r>
            <w:proofErr w:type="spellStart"/>
            <w:r w:rsidRPr="008C2E13">
              <w:rPr>
                <w:rFonts w:ascii="Arial" w:hAnsi="Arial" w:cs="Arial"/>
                <w:sz w:val="24"/>
                <w:szCs w:val="24"/>
                <w:lang w:val="en-US"/>
              </w:rPr>
              <w:t>waktu</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akhir</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pejabat</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perlu</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mengambilkira</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waktu</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fleksi</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pegawai</w:t>
            </w:r>
            <w:proofErr w:type="spellEnd"/>
          </w:p>
        </w:tc>
        <w:tc>
          <w:tcPr>
            <w:tcW w:w="5386" w:type="dxa"/>
          </w:tcPr>
          <w:p w14:paraId="78E756C5" w14:textId="77777777" w:rsidR="00D4440A" w:rsidRPr="008C2E13" w:rsidRDefault="00D4440A" w:rsidP="00461B6E">
            <w:pPr>
              <w:pStyle w:val="Default"/>
              <w:ind w:left="720"/>
              <w:rPr>
                <w:color w:val="222222"/>
              </w:rPr>
            </w:pPr>
          </w:p>
        </w:tc>
      </w:tr>
      <w:tr w:rsidR="00D4440A" w:rsidRPr="008C2E13" w14:paraId="35BC9723" w14:textId="77777777" w:rsidTr="008C2E13">
        <w:trPr>
          <w:trHeight w:val="920"/>
        </w:trPr>
        <w:tc>
          <w:tcPr>
            <w:tcW w:w="851" w:type="dxa"/>
            <w:shd w:val="clear" w:color="auto" w:fill="BFBFBF" w:themeFill="background1" w:themeFillShade="BF"/>
          </w:tcPr>
          <w:p w14:paraId="46E3B28C" w14:textId="77777777" w:rsidR="00D4440A" w:rsidRPr="008C2E13" w:rsidRDefault="00D4440A" w:rsidP="00D4440A">
            <w:pPr>
              <w:pStyle w:val="ListParagraph"/>
              <w:widowControl w:val="0"/>
              <w:numPr>
                <w:ilvl w:val="0"/>
                <w:numId w:val="10"/>
              </w:numPr>
              <w:autoSpaceDE w:val="0"/>
              <w:autoSpaceDN w:val="0"/>
              <w:ind w:right="153"/>
              <w:rPr>
                <w:rFonts w:ascii="Arial" w:eastAsia="Arial" w:hAnsi="Arial" w:cs="Arial"/>
                <w:b/>
                <w:bCs/>
                <w:noProof/>
                <w:sz w:val="24"/>
                <w:szCs w:val="24"/>
                <w:lang w:val="ms-MY"/>
              </w:rPr>
            </w:pPr>
          </w:p>
        </w:tc>
        <w:tc>
          <w:tcPr>
            <w:tcW w:w="4111" w:type="dxa"/>
          </w:tcPr>
          <w:p w14:paraId="284580F3" w14:textId="0AED348B" w:rsidR="00D4440A" w:rsidRPr="008C2E13" w:rsidRDefault="00D4440A" w:rsidP="00521754">
            <w:pPr>
              <w:jc w:val="both"/>
              <w:rPr>
                <w:rFonts w:ascii="Arial" w:hAnsi="Arial" w:cs="Arial"/>
                <w:sz w:val="24"/>
                <w:szCs w:val="24"/>
                <w:lang w:val="en-US"/>
              </w:rPr>
            </w:pPr>
            <w:proofErr w:type="spellStart"/>
            <w:r w:rsidRPr="008C2E13">
              <w:rPr>
                <w:rFonts w:ascii="Arial" w:hAnsi="Arial" w:cs="Arial"/>
                <w:sz w:val="24"/>
                <w:szCs w:val="24"/>
                <w:lang w:val="en-US"/>
              </w:rPr>
              <w:t>Penggunaan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kenderaan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jabatan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perlu</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diutamakan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berdasarkan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jarak</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sesuatu</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projek</w:t>
            </w:r>
            <w:proofErr w:type="spellEnd"/>
          </w:p>
        </w:tc>
        <w:tc>
          <w:tcPr>
            <w:tcW w:w="5386" w:type="dxa"/>
          </w:tcPr>
          <w:p w14:paraId="0D70A6D3" w14:textId="77777777" w:rsidR="00D4440A" w:rsidRPr="008C2E13" w:rsidRDefault="00D4440A" w:rsidP="00461B6E">
            <w:pPr>
              <w:pStyle w:val="Default"/>
              <w:ind w:left="720"/>
              <w:rPr>
                <w:color w:val="222222"/>
              </w:rPr>
            </w:pPr>
          </w:p>
        </w:tc>
      </w:tr>
      <w:tr w:rsidR="004B0C4C" w:rsidRPr="008C2E13" w14:paraId="6FCCD2D3" w14:textId="77777777" w:rsidTr="008C2E13">
        <w:trPr>
          <w:trHeight w:val="920"/>
        </w:trPr>
        <w:tc>
          <w:tcPr>
            <w:tcW w:w="10348" w:type="dxa"/>
            <w:gridSpan w:val="3"/>
            <w:shd w:val="clear" w:color="auto" w:fill="BFBFBF" w:themeFill="background1" w:themeFillShade="BF"/>
          </w:tcPr>
          <w:p w14:paraId="213BC55F" w14:textId="77777777" w:rsidR="004B0C4C" w:rsidRPr="008C2E13" w:rsidRDefault="004B0C4C" w:rsidP="00461B6E">
            <w:pPr>
              <w:widowControl w:val="0"/>
              <w:autoSpaceDE w:val="0"/>
              <w:autoSpaceDN w:val="0"/>
              <w:rPr>
                <w:rFonts w:ascii="Arial" w:eastAsia="Arial" w:hAnsi="Arial" w:cs="Arial"/>
                <w:b/>
                <w:bCs/>
                <w:noProof/>
                <w:sz w:val="24"/>
                <w:szCs w:val="24"/>
                <w:lang w:val="ms-MY"/>
              </w:rPr>
            </w:pPr>
            <w:r w:rsidRPr="008C2E13">
              <w:rPr>
                <w:rFonts w:ascii="Arial" w:eastAsia="Arial" w:hAnsi="Arial" w:cs="Arial"/>
                <w:b/>
                <w:bCs/>
                <w:noProof/>
                <w:sz w:val="24"/>
                <w:szCs w:val="24"/>
                <w:lang w:val="ms-MY"/>
              </w:rPr>
              <w:t>SUMBER MANUSIA</w:t>
            </w:r>
          </w:p>
          <w:p w14:paraId="117FD2F6" w14:textId="77777777" w:rsidR="004B0C4C" w:rsidRPr="008C2E13" w:rsidRDefault="004B0C4C" w:rsidP="00461B6E">
            <w:pPr>
              <w:widowControl w:val="0"/>
              <w:autoSpaceDE w:val="0"/>
              <w:autoSpaceDN w:val="0"/>
              <w:spacing w:before="8"/>
              <w:jc w:val="center"/>
              <w:rPr>
                <w:rFonts w:ascii="Arial" w:eastAsia="Arial" w:hAnsi="Arial" w:cs="Arial"/>
                <w:b/>
                <w:bCs/>
                <w:noProof/>
                <w:sz w:val="24"/>
                <w:szCs w:val="24"/>
                <w:lang w:val="ms-MY"/>
              </w:rPr>
            </w:pPr>
          </w:p>
        </w:tc>
      </w:tr>
      <w:tr w:rsidR="00461B6E" w:rsidRPr="008C2E13" w14:paraId="30BDF24F" w14:textId="77777777" w:rsidTr="008C2E13">
        <w:trPr>
          <w:trHeight w:val="920"/>
        </w:trPr>
        <w:tc>
          <w:tcPr>
            <w:tcW w:w="851" w:type="dxa"/>
            <w:shd w:val="clear" w:color="auto" w:fill="BFBFBF" w:themeFill="background1" w:themeFillShade="BF"/>
          </w:tcPr>
          <w:p w14:paraId="2C5F1973" w14:textId="77777777" w:rsidR="00461B6E" w:rsidRPr="008C2E13" w:rsidRDefault="00461B6E" w:rsidP="00D4440A">
            <w:pPr>
              <w:pStyle w:val="ListParagraph"/>
              <w:widowControl w:val="0"/>
              <w:numPr>
                <w:ilvl w:val="0"/>
                <w:numId w:val="11"/>
              </w:numPr>
              <w:autoSpaceDE w:val="0"/>
              <w:autoSpaceDN w:val="0"/>
              <w:ind w:right="153"/>
              <w:rPr>
                <w:rFonts w:ascii="Arial" w:eastAsia="Arial" w:hAnsi="Arial" w:cs="Arial"/>
                <w:b/>
                <w:bCs/>
                <w:noProof/>
                <w:sz w:val="24"/>
                <w:szCs w:val="24"/>
                <w:lang w:val="ms-MY"/>
              </w:rPr>
            </w:pPr>
          </w:p>
        </w:tc>
        <w:tc>
          <w:tcPr>
            <w:tcW w:w="4111" w:type="dxa"/>
            <w:shd w:val="clear" w:color="auto" w:fill="auto"/>
          </w:tcPr>
          <w:p w14:paraId="5760151C" w14:textId="6C5E96F9" w:rsidR="00461B6E" w:rsidRPr="008C2E13" w:rsidRDefault="00461B6E" w:rsidP="00521754">
            <w:pPr>
              <w:widowControl w:val="0"/>
              <w:autoSpaceDE w:val="0"/>
              <w:autoSpaceDN w:val="0"/>
              <w:jc w:val="both"/>
              <w:rPr>
                <w:rFonts w:ascii="Arial" w:eastAsia="Arial" w:hAnsi="Arial" w:cs="Arial"/>
                <w:b/>
                <w:bCs/>
                <w:noProof/>
                <w:sz w:val="24"/>
                <w:szCs w:val="24"/>
                <w:lang w:val="ms-MY"/>
              </w:rPr>
            </w:pPr>
            <w:proofErr w:type="spellStart"/>
            <w:r w:rsidRPr="008C2E13">
              <w:rPr>
                <w:rFonts w:ascii="Arial" w:hAnsi="Arial" w:cs="Arial"/>
                <w:sz w:val="24"/>
                <w:szCs w:val="24"/>
                <w:lang w:val="en-US"/>
              </w:rPr>
              <w:t>Mengamalkan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perbincangan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diantara</w:t>
            </w:r>
            <w:proofErr w:type="spellEnd"/>
            <w:r w:rsidRPr="008C2E13">
              <w:rPr>
                <w:rFonts w:ascii="Arial" w:hAnsi="Arial" w:cs="Arial"/>
                <w:sz w:val="24"/>
                <w:szCs w:val="24"/>
                <w:lang w:val="en-US"/>
              </w:rPr>
              <w:t xml:space="preserve"> PPP </w:t>
            </w:r>
            <w:proofErr w:type="spellStart"/>
            <w:r w:rsidRPr="008C2E13">
              <w:rPr>
                <w:rFonts w:ascii="Arial" w:hAnsi="Arial" w:cs="Arial"/>
                <w:sz w:val="24"/>
                <w:szCs w:val="24"/>
                <w:lang w:val="en-US"/>
              </w:rPr>
              <w:t>dengan</w:t>
            </w:r>
            <w:proofErr w:type="spellEnd"/>
            <w:r w:rsidRPr="008C2E13">
              <w:rPr>
                <w:rFonts w:ascii="Arial" w:hAnsi="Arial" w:cs="Arial"/>
                <w:sz w:val="24"/>
                <w:szCs w:val="24"/>
                <w:lang w:val="en-US"/>
              </w:rPr>
              <w:t xml:space="preserve"> PYD </w:t>
            </w:r>
            <w:proofErr w:type="spellStart"/>
            <w:r w:rsidRPr="008C2E13">
              <w:rPr>
                <w:rFonts w:ascii="Arial" w:hAnsi="Arial" w:cs="Arial"/>
                <w:sz w:val="24"/>
                <w:szCs w:val="24"/>
                <w:lang w:val="en-US"/>
              </w:rPr>
              <w:t>bagi</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markah</w:t>
            </w:r>
            <w:proofErr w:type="spellEnd"/>
            <w:r w:rsidRPr="008C2E13">
              <w:rPr>
                <w:rFonts w:ascii="Arial" w:hAnsi="Arial" w:cs="Arial"/>
                <w:sz w:val="24"/>
                <w:szCs w:val="24"/>
                <w:lang w:val="en-US"/>
              </w:rPr>
              <w:t xml:space="preserve"> dan </w:t>
            </w:r>
            <w:proofErr w:type="spellStart"/>
            <w:r w:rsidRPr="008C2E13">
              <w:rPr>
                <w:rFonts w:ascii="Arial" w:hAnsi="Arial" w:cs="Arial"/>
                <w:sz w:val="24"/>
                <w:szCs w:val="24"/>
                <w:lang w:val="en-US"/>
              </w:rPr>
              <w:t>ulasan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prestasi</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tahunan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bagi</w:t>
            </w:r>
            <w:proofErr w:type="spellEnd"/>
            <w:r w:rsidRPr="008C2E13">
              <w:rPr>
                <w:rFonts w:ascii="Arial" w:hAnsi="Arial" w:cs="Arial"/>
                <w:sz w:val="24"/>
                <w:szCs w:val="24"/>
                <w:lang w:val="en-US"/>
              </w:rPr>
              <w:t xml:space="preserve"> LNPT</w:t>
            </w:r>
          </w:p>
        </w:tc>
        <w:tc>
          <w:tcPr>
            <w:tcW w:w="5386" w:type="dxa"/>
            <w:shd w:val="clear" w:color="auto" w:fill="auto"/>
          </w:tcPr>
          <w:p w14:paraId="1C16C630" w14:textId="7F8C9A1B" w:rsidR="00461B6E" w:rsidRPr="008C2E13" w:rsidRDefault="004B0C4C" w:rsidP="00521754">
            <w:pPr>
              <w:widowControl w:val="0"/>
              <w:autoSpaceDE w:val="0"/>
              <w:autoSpaceDN w:val="0"/>
              <w:spacing w:before="8"/>
              <w:jc w:val="both"/>
              <w:rPr>
                <w:rFonts w:ascii="Arial" w:eastAsia="Arial" w:hAnsi="Arial" w:cs="Arial"/>
                <w:b/>
                <w:bCs/>
                <w:noProof/>
                <w:sz w:val="24"/>
                <w:szCs w:val="24"/>
                <w:lang w:val="ms-MY"/>
              </w:rPr>
            </w:pPr>
            <w:r w:rsidRPr="008C2E13">
              <w:rPr>
                <w:rFonts w:ascii="Arial" w:hAnsi="Arial" w:cs="Arial"/>
                <w:sz w:val="24"/>
                <w:szCs w:val="24"/>
              </w:rPr>
              <w:t xml:space="preserve">Surat </w:t>
            </w:r>
            <w:proofErr w:type="spellStart"/>
            <w:r w:rsidRPr="008C2E13">
              <w:rPr>
                <w:rFonts w:ascii="Arial" w:hAnsi="Arial" w:cs="Arial"/>
                <w:sz w:val="24"/>
                <w:szCs w:val="24"/>
              </w:rPr>
              <w:t>Pekeliling</w:t>
            </w:r>
            <w:proofErr w:type="spellEnd"/>
            <w:r w:rsidRPr="008C2E13">
              <w:rPr>
                <w:rFonts w:ascii="Arial" w:hAnsi="Arial" w:cs="Arial"/>
                <w:sz w:val="24"/>
                <w:szCs w:val="24"/>
              </w:rPr>
              <w:t xml:space="preserve"> </w:t>
            </w:r>
            <w:proofErr w:type="spellStart"/>
            <w:r w:rsidRPr="008C2E13">
              <w:rPr>
                <w:rFonts w:ascii="Arial" w:hAnsi="Arial" w:cs="Arial"/>
                <w:sz w:val="24"/>
                <w:szCs w:val="24"/>
              </w:rPr>
              <w:t>Perkhidmatan</w:t>
            </w:r>
            <w:proofErr w:type="spellEnd"/>
            <w:r w:rsidRPr="008C2E13">
              <w:rPr>
                <w:rFonts w:ascii="Arial" w:hAnsi="Arial" w:cs="Arial"/>
                <w:sz w:val="24"/>
                <w:szCs w:val="24"/>
              </w:rPr>
              <w:t xml:space="preserve"> </w:t>
            </w:r>
            <w:proofErr w:type="spellStart"/>
            <w:r w:rsidRPr="008C2E13">
              <w:rPr>
                <w:rFonts w:ascii="Arial" w:hAnsi="Arial" w:cs="Arial"/>
                <w:sz w:val="24"/>
                <w:szCs w:val="24"/>
              </w:rPr>
              <w:t>Bilangan</w:t>
            </w:r>
            <w:proofErr w:type="spellEnd"/>
            <w:r w:rsidRPr="008C2E13">
              <w:rPr>
                <w:rFonts w:ascii="Arial" w:hAnsi="Arial" w:cs="Arial"/>
                <w:sz w:val="24"/>
                <w:szCs w:val="24"/>
              </w:rPr>
              <w:t xml:space="preserve"> 14 </w:t>
            </w:r>
            <w:proofErr w:type="spellStart"/>
            <w:r w:rsidRPr="008C2E13">
              <w:rPr>
                <w:rFonts w:ascii="Arial" w:hAnsi="Arial" w:cs="Arial"/>
                <w:sz w:val="24"/>
                <w:szCs w:val="24"/>
              </w:rPr>
              <w:t>Tahun</w:t>
            </w:r>
            <w:proofErr w:type="spellEnd"/>
            <w:r w:rsidRPr="008C2E13">
              <w:rPr>
                <w:rFonts w:ascii="Arial" w:hAnsi="Arial" w:cs="Arial"/>
                <w:sz w:val="24"/>
                <w:szCs w:val="24"/>
              </w:rPr>
              <w:t xml:space="preserve"> </w:t>
            </w:r>
            <w:proofErr w:type="gramStart"/>
            <w:r w:rsidRPr="008C2E13">
              <w:rPr>
                <w:rFonts w:ascii="Arial" w:hAnsi="Arial" w:cs="Arial"/>
                <w:sz w:val="24"/>
                <w:szCs w:val="24"/>
              </w:rPr>
              <w:t>2011  (</w:t>
            </w:r>
            <w:proofErr w:type="spellStart"/>
            <w:proofErr w:type="gramEnd"/>
            <w:r w:rsidRPr="008C2E13">
              <w:rPr>
                <w:rFonts w:ascii="Arial" w:hAnsi="Arial" w:cs="Arial"/>
                <w:sz w:val="24"/>
                <w:szCs w:val="24"/>
              </w:rPr>
              <w:t>Sistem</w:t>
            </w:r>
            <w:proofErr w:type="spellEnd"/>
            <w:r w:rsidRPr="008C2E13">
              <w:rPr>
                <w:rFonts w:ascii="Arial" w:hAnsi="Arial" w:cs="Arial"/>
                <w:sz w:val="24"/>
                <w:szCs w:val="24"/>
              </w:rPr>
              <w:t xml:space="preserve"> </w:t>
            </w:r>
            <w:proofErr w:type="spellStart"/>
            <w:r w:rsidRPr="008C2E13">
              <w:rPr>
                <w:rFonts w:ascii="Arial" w:hAnsi="Arial" w:cs="Arial"/>
                <w:sz w:val="24"/>
                <w:szCs w:val="24"/>
              </w:rPr>
              <w:t>Penilaian</w:t>
            </w:r>
            <w:proofErr w:type="spellEnd"/>
            <w:r w:rsidRPr="008C2E13">
              <w:rPr>
                <w:rFonts w:ascii="Arial" w:hAnsi="Arial" w:cs="Arial"/>
                <w:sz w:val="24"/>
                <w:szCs w:val="24"/>
              </w:rPr>
              <w:t xml:space="preserve"> </w:t>
            </w:r>
            <w:proofErr w:type="spellStart"/>
            <w:r w:rsidRPr="008C2E13">
              <w:rPr>
                <w:rFonts w:ascii="Arial" w:hAnsi="Arial" w:cs="Arial"/>
                <w:sz w:val="24"/>
                <w:szCs w:val="24"/>
              </w:rPr>
              <w:t>Prestasi</w:t>
            </w:r>
            <w:proofErr w:type="spellEnd"/>
            <w:r w:rsidRPr="008C2E13">
              <w:rPr>
                <w:rFonts w:ascii="Arial" w:hAnsi="Arial" w:cs="Arial"/>
                <w:sz w:val="24"/>
                <w:szCs w:val="24"/>
              </w:rPr>
              <w:t xml:space="preserve"> </w:t>
            </w:r>
            <w:proofErr w:type="spellStart"/>
            <w:r w:rsidRPr="008C2E13">
              <w:rPr>
                <w:rFonts w:ascii="Arial" w:hAnsi="Arial" w:cs="Arial"/>
                <w:sz w:val="24"/>
                <w:szCs w:val="24"/>
              </w:rPr>
              <w:t>Pegawai</w:t>
            </w:r>
            <w:proofErr w:type="spellEnd"/>
            <w:r w:rsidRPr="008C2E13">
              <w:rPr>
                <w:rFonts w:ascii="Arial" w:hAnsi="Arial" w:cs="Arial"/>
                <w:sz w:val="24"/>
                <w:szCs w:val="24"/>
              </w:rPr>
              <w:t xml:space="preserve"> </w:t>
            </w:r>
            <w:proofErr w:type="spellStart"/>
            <w:r w:rsidRPr="008C2E13">
              <w:rPr>
                <w:rFonts w:ascii="Arial" w:hAnsi="Arial" w:cs="Arial"/>
                <w:sz w:val="24"/>
                <w:szCs w:val="24"/>
              </w:rPr>
              <w:t>Perkhidmatan</w:t>
            </w:r>
            <w:proofErr w:type="spellEnd"/>
            <w:r w:rsidRPr="008C2E13">
              <w:rPr>
                <w:rFonts w:ascii="Arial" w:hAnsi="Arial" w:cs="Arial"/>
                <w:sz w:val="24"/>
                <w:szCs w:val="24"/>
              </w:rPr>
              <w:t xml:space="preserve"> </w:t>
            </w:r>
            <w:proofErr w:type="spellStart"/>
            <w:r w:rsidRPr="008C2E13">
              <w:rPr>
                <w:rFonts w:ascii="Arial" w:hAnsi="Arial" w:cs="Arial"/>
                <w:sz w:val="24"/>
                <w:szCs w:val="24"/>
              </w:rPr>
              <w:t>Awam</w:t>
            </w:r>
            <w:proofErr w:type="spellEnd"/>
            <w:r w:rsidRPr="008C2E13">
              <w:rPr>
                <w:rFonts w:ascii="Arial" w:hAnsi="Arial" w:cs="Arial"/>
                <w:sz w:val="24"/>
                <w:szCs w:val="24"/>
              </w:rPr>
              <w:t xml:space="preserve"> Di Bawah </w:t>
            </w:r>
            <w:proofErr w:type="spellStart"/>
            <w:r w:rsidRPr="008C2E13">
              <w:rPr>
                <w:rFonts w:ascii="Arial" w:hAnsi="Arial" w:cs="Arial"/>
                <w:sz w:val="24"/>
                <w:szCs w:val="24"/>
              </w:rPr>
              <w:t>Saraan</w:t>
            </w:r>
            <w:proofErr w:type="spellEnd"/>
            <w:r w:rsidRPr="008C2E13">
              <w:rPr>
                <w:rFonts w:ascii="Arial" w:hAnsi="Arial" w:cs="Arial"/>
                <w:sz w:val="24"/>
                <w:szCs w:val="24"/>
              </w:rPr>
              <w:t xml:space="preserve"> </w:t>
            </w:r>
            <w:proofErr w:type="spellStart"/>
            <w:r w:rsidRPr="008C2E13">
              <w:rPr>
                <w:rFonts w:ascii="Arial" w:hAnsi="Arial" w:cs="Arial"/>
                <w:sz w:val="24"/>
                <w:szCs w:val="24"/>
              </w:rPr>
              <w:t>Baru</w:t>
            </w:r>
            <w:proofErr w:type="spellEnd"/>
            <w:r w:rsidRPr="008C2E13">
              <w:rPr>
                <w:rFonts w:ascii="Arial" w:hAnsi="Arial" w:cs="Arial"/>
                <w:sz w:val="24"/>
                <w:szCs w:val="24"/>
              </w:rPr>
              <w:t xml:space="preserve"> </w:t>
            </w:r>
            <w:proofErr w:type="spellStart"/>
            <w:r w:rsidRPr="008C2E13">
              <w:rPr>
                <w:rFonts w:ascii="Arial" w:hAnsi="Arial" w:cs="Arial"/>
                <w:sz w:val="24"/>
                <w:szCs w:val="24"/>
              </w:rPr>
              <w:t>Perkhidmatan</w:t>
            </w:r>
            <w:proofErr w:type="spellEnd"/>
            <w:r w:rsidRPr="008C2E13">
              <w:rPr>
                <w:rFonts w:ascii="Arial" w:hAnsi="Arial" w:cs="Arial"/>
                <w:sz w:val="24"/>
                <w:szCs w:val="24"/>
              </w:rPr>
              <w:t xml:space="preserve"> </w:t>
            </w:r>
            <w:proofErr w:type="spellStart"/>
            <w:r w:rsidRPr="008C2E13">
              <w:rPr>
                <w:rFonts w:ascii="Arial" w:hAnsi="Arial" w:cs="Arial"/>
                <w:sz w:val="24"/>
                <w:szCs w:val="24"/>
              </w:rPr>
              <w:t>Awam</w:t>
            </w:r>
            <w:proofErr w:type="spellEnd"/>
            <w:r w:rsidRPr="008C2E13">
              <w:rPr>
                <w:rFonts w:ascii="Arial" w:hAnsi="Arial" w:cs="Arial"/>
                <w:sz w:val="24"/>
                <w:szCs w:val="24"/>
              </w:rPr>
              <w:t xml:space="preserve">) </w:t>
            </w:r>
            <w:proofErr w:type="spellStart"/>
            <w:r w:rsidR="00A91C55" w:rsidRPr="008C2E13">
              <w:rPr>
                <w:rFonts w:ascii="Arial" w:hAnsi="Arial" w:cs="Arial"/>
                <w:sz w:val="24"/>
                <w:szCs w:val="24"/>
              </w:rPr>
              <w:t>serta</w:t>
            </w:r>
            <w:proofErr w:type="spellEnd"/>
            <w:r w:rsidR="00A91C55" w:rsidRPr="008C2E13">
              <w:rPr>
                <w:rFonts w:ascii="Arial" w:hAnsi="Arial" w:cs="Arial"/>
                <w:sz w:val="24"/>
                <w:szCs w:val="24"/>
              </w:rPr>
              <w:t xml:space="preserve"> </w:t>
            </w:r>
            <w:proofErr w:type="spellStart"/>
            <w:r w:rsidR="00A91C55" w:rsidRPr="008C2E13">
              <w:rPr>
                <w:rFonts w:ascii="Arial" w:hAnsi="Arial" w:cs="Arial"/>
                <w:sz w:val="24"/>
                <w:szCs w:val="24"/>
              </w:rPr>
              <w:t>Borang</w:t>
            </w:r>
            <w:proofErr w:type="spellEnd"/>
            <w:r w:rsidR="00A91C55" w:rsidRPr="008C2E13">
              <w:rPr>
                <w:rFonts w:ascii="Arial" w:hAnsi="Arial" w:cs="Arial"/>
                <w:sz w:val="24"/>
                <w:szCs w:val="24"/>
              </w:rPr>
              <w:t xml:space="preserve"> LNPT </w:t>
            </w:r>
            <w:proofErr w:type="spellStart"/>
            <w:r w:rsidRPr="008C2E13">
              <w:rPr>
                <w:rFonts w:ascii="Arial" w:hAnsi="Arial" w:cs="Arial"/>
                <w:sz w:val="24"/>
                <w:szCs w:val="24"/>
              </w:rPr>
              <w:t>menyatakan</w:t>
            </w:r>
            <w:proofErr w:type="spellEnd"/>
            <w:r w:rsidRPr="008C2E13">
              <w:rPr>
                <w:rFonts w:ascii="Arial" w:hAnsi="Arial" w:cs="Arial"/>
                <w:sz w:val="24"/>
                <w:szCs w:val="24"/>
              </w:rPr>
              <w:t xml:space="preserve"> PPP </w:t>
            </w:r>
            <w:proofErr w:type="spellStart"/>
            <w:r w:rsidRPr="008C2E13">
              <w:rPr>
                <w:rFonts w:ascii="Arial" w:hAnsi="Arial" w:cs="Arial"/>
                <w:sz w:val="24"/>
                <w:szCs w:val="24"/>
              </w:rPr>
              <w:t>hendaklah</w:t>
            </w:r>
            <w:proofErr w:type="spellEnd"/>
            <w:r w:rsidRPr="008C2E13">
              <w:rPr>
                <w:rFonts w:ascii="Arial" w:hAnsi="Arial" w:cs="Arial"/>
                <w:sz w:val="24"/>
                <w:szCs w:val="24"/>
              </w:rPr>
              <w:t xml:space="preserve"> </w:t>
            </w:r>
            <w:proofErr w:type="spellStart"/>
            <w:r w:rsidRPr="008C2E13">
              <w:rPr>
                <w:rFonts w:ascii="Arial" w:hAnsi="Arial" w:cs="Arial"/>
                <w:sz w:val="24"/>
                <w:szCs w:val="24"/>
              </w:rPr>
              <w:t>memaklumkan</w:t>
            </w:r>
            <w:proofErr w:type="spellEnd"/>
            <w:r w:rsidRPr="008C2E13">
              <w:rPr>
                <w:rFonts w:ascii="Arial" w:hAnsi="Arial" w:cs="Arial"/>
                <w:sz w:val="24"/>
                <w:szCs w:val="24"/>
              </w:rPr>
              <w:t xml:space="preserve"> </w:t>
            </w:r>
            <w:proofErr w:type="spellStart"/>
            <w:r w:rsidRPr="008C2E13">
              <w:rPr>
                <w:rFonts w:ascii="Arial" w:hAnsi="Arial" w:cs="Arial"/>
                <w:sz w:val="24"/>
                <w:szCs w:val="24"/>
              </w:rPr>
              <w:t>prestasi</w:t>
            </w:r>
            <w:proofErr w:type="spellEnd"/>
            <w:r w:rsidRPr="008C2E13">
              <w:rPr>
                <w:rFonts w:ascii="Arial" w:hAnsi="Arial" w:cs="Arial"/>
                <w:sz w:val="24"/>
                <w:szCs w:val="24"/>
              </w:rPr>
              <w:t xml:space="preserve"> </w:t>
            </w:r>
            <w:proofErr w:type="spellStart"/>
            <w:r w:rsidRPr="008C2E13">
              <w:rPr>
                <w:rFonts w:ascii="Arial" w:hAnsi="Arial" w:cs="Arial"/>
                <w:sz w:val="24"/>
                <w:szCs w:val="24"/>
              </w:rPr>
              <w:t>pegawai</w:t>
            </w:r>
            <w:proofErr w:type="spellEnd"/>
            <w:r w:rsidRPr="008C2E13">
              <w:rPr>
                <w:rFonts w:ascii="Arial" w:hAnsi="Arial" w:cs="Arial"/>
                <w:sz w:val="24"/>
                <w:szCs w:val="24"/>
              </w:rPr>
              <w:t xml:space="preserve"> </w:t>
            </w:r>
            <w:proofErr w:type="spellStart"/>
            <w:r w:rsidRPr="008C2E13">
              <w:rPr>
                <w:rFonts w:ascii="Arial" w:hAnsi="Arial" w:cs="Arial"/>
                <w:sz w:val="24"/>
                <w:szCs w:val="24"/>
              </w:rPr>
              <w:t>kepada</w:t>
            </w:r>
            <w:proofErr w:type="spellEnd"/>
            <w:r w:rsidRPr="008C2E13">
              <w:rPr>
                <w:rFonts w:ascii="Arial" w:hAnsi="Arial" w:cs="Arial"/>
                <w:sz w:val="24"/>
                <w:szCs w:val="24"/>
              </w:rPr>
              <w:t xml:space="preserve"> PYD. </w:t>
            </w:r>
            <w:proofErr w:type="spellStart"/>
            <w:r w:rsidRPr="008C2E13">
              <w:rPr>
                <w:rFonts w:ascii="Arial" w:hAnsi="Arial" w:cs="Arial"/>
                <w:sz w:val="24"/>
                <w:szCs w:val="24"/>
              </w:rPr>
              <w:t>Perkara</w:t>
            </w:r>
            <w:proofErr w:type="spellEnd"/>
            <w:r w:rsidRPr="008C2E13">
              <w:rPr>
                <w:rFonts w:ascii="Arial" w:hAnsi="Arial" w:cs="Arial"/>
                <w:sz w:val="24"/>
                <w:szCs w:val="24"/>
              </w:rPr>
              <w:t xml:space="preserve"> </w:t>
            </w:r>
            <w:proofErr w:type="spellStart"/>
            <w:r w:rsidRPr="008C2E13">
              <w:rPr>
                <w:rFonts w:ascii="Arial" w:hAnsi="Arial" w:cs="Arial"/>
                <w:sz w:val="24"/>
                <w:szCs w:val="24"/>
              </w:rPr>
              <w:t>ini</w:t>
            </w:r>
            <w:proofErr w:type="spellEnd"/>
            <w:r w:rsidRPr="008C2E13">
              <w:rPr>
                <w:rFonts w:ascii="Arial" w:hAnsi="Arial" w:cs="Arial"/>
                <w:sz w:val="24"/>
                <w:szCs w:val="24"/>
              </w:rPr>
              <w:t xml:space="preserve"> </w:t>
            </w:r>
            <w:proofErr w:type="spellStart"/>
            <w:r w:rsidRPr="008C2E13">
              <w:rPr>
                <w:rFonts w:ascii="Arial" w:hAnsi="Arial" w:cs="Arial"/>
                <w:sz w:val="24"/>
                <w:szCs w:val="24"/>
              </w:rPr>
              <w:t>akan</w:t>
            </w:r>
            <w:proofErr w:type="spellEnd"/>
            <w:r w:rsidRPr="008C2E13">
              <w:rPr>
                <w:rFonts w:ascii="Arial" w:hAnsi="Arial" w:cs="Arial"/>
                <w:sz w:val="24"/>
                <w:szCs w:val="24"/>
              </w:rPr>
              <w:t xml:space="preserve"> </w:t>
            </w:r>
            <w:proofErr w:type="spellStart"/>
            <w:r w:rsidRPr="008C2E13">
              <w:rPr>
                <w:rFonts w:ascii="Arial" w:hAnsi="Arial" w:cs="Arial"/>
                <w:sz w:val="24"/>
                <w:szCs w:val="24"/>
              </w:rPr>
              <w:lastRenderedPageBreak/>
              <w:t>diingatkan</w:t>
            </w:r>
            <w:proofErr w:type="spellEnd"/>
            <w:r w:rsidRPr="008C2E13">
              <w:rPr>
                <w:rFonts w:ascii="Arial" w:hAnsi="Arial" w:cs="Arial"/>
                <w:sz w:val="24"/>
                <w:szCs w:val="24"/>
              </w:rPr>
              <w:t xml:space="preserve"> </w:t>
            </w:r>
            <w:proofErr w:type="spellStart"/>
            <w:r w:rsidRPr="008C2E13">
              <w:rPr>
                <w:rFonts w:ascii="Arial" w:hAnsi="Arial" w:cs="Arial"/>
                <w:sz w:val="24"/>
                <w:szCs w:val="24"/>
              </w:rPr>
              <w:t>dalam</w:t>
            </w:r>
            <w:proofErr w:type="spellEnd"/>
            <w:r w:rsidRPr="008C2E13">
              <w:rPr>
                <w:rFonts w:ascii="Arial" w:hAnsi="Arial" w:cs="Arial"/>
                <w:sz w:val="24"/>
                <w:szCs w:val="24"/>
              </w:rPr>
              <w:t xml:space="preserve"> </w:t>
            </w:r>
            <w:proofErr w:type="spellStart"/>
            <w:r w:rsidRPr="008C2E13">
              <w:rPr>
                <w:rFonts w:ascii="Arial" w:hAnsi="Arial" w:cs="Arial"/>
                <w:sz w:val="24"/>
                <w:szCs w:val="24"/>
              </w:rPr>
              <w:t>Mesyuarat</w:t>
            </w:r>
            <w:proofErr w:type="spellEnd"/>
            <w:r w:rsidRPr="008C2E13">
              <w:rPr>
                <w:rFonts w:ascii="Arial" w:hAnsi="Arial" w:cs="Arial"/>
                <w:sz w:val="24"/>
                <w:szCs w:val="24"/>
              </w:rPr>
              <w:t xml:space="preserve"> </w:t>
            </w:r>
            <w:proofErr w:type="spellStart"/>
            <w:r w:rsidRPr="008C2E13">
              <w:rPr>
                <w:rFonts w:ascii="Arial" w:hAnsi="Arial" w:cs="Arial"/>
                <w:sz w:val="24"/>
                <w:szCs w:val="24"/>
              </w:rPr>
              <w:t>Pengurusan</w:t>
            </w:r>
            <w:proofErr w:type="spellEnd"/>
            <w:r w:rsidRPr="008C2E13">
              <w:rPr>
                <w:rFonts w:ascii="Arial" w:hAnsi="Arial" w:cs="Arial"/>
                <w:sz w:val="24"/>
                <w:szCs w:val="24"/>
              </w:rPr>
              <w:t xml:space="preserve"> yang </w:t>
            </w:r>
            <w:proofErr w:type="spellStart"/>
            <w:r w:rsidRPr="008C2E13">
              <w:rPr>
                <w:rFonts w:ascii="Arial" w:hAnsi="Arial" w:cs="Arial"/>
                <w:sz w:val="24"/>
                <w:szCs w:val="24"/>
              </w:rPr>
              <w:t>akan</w:t>
            </w:r>
            <w:proofErr w:type="spellEnd"/>
            <w:r w:rsidRPr="008C2E13">
              <w:rPr>
                <w:rFonts w:ascii="Arial" w:hAnsi="Arial" w:cs="Arial"/>
                <w:sz w:val="24"/>
                <w:szCs w:val="24"/>
              </w:rPr>
              <w:t xml:space="preserve"> </w:t>
            </w:r>
            <w:proofErr w:type="spellStart"/>
            <w:r w:rsidRPr="008C2E13">
              <w:rPr>
                <w:rFonts w:ascii="Arial" w:hAnsi="Arial" w:cs="Arial"/>
                <w:sz w:val="24"/>
                <w:szCs w:val="24"/>
              </w:rPr>
              <w:t>datang</w:t>
            </w:r>
            <w:proofErr w:type="spellEnd"/>
            <w:r w:rsidRPr="008C2E13">
              <w:rPr>
                <w:rFonts w:ascii="Arial" w:hAnsi="Arial" w:cs="Arial"/>
                <w:sz w:val="24"/>
                <w:szCs w:val="24"/>
              </w:rPr>
              <w:t xml:space="preserve"> </w:t>
            </w:r>
          </w:p>
        </w:tc>
      </w:tr>
      <w:tr w:rsidR="00D4440A" w:rsidRPr="008C2E13" w14:paraId="30F62495" w14:textId="77777777" w:rsidTr="008C2E13">
        <w:trPr>
          <w:trHeight w:val="920"/>
        </w:trPr>
        <w:tc>
          <w:tcPr>
            <w:tcW w:w="851" w:type="dxa"/>
            <w:shd w:val="clear" w:color="auto" w:fill="BFBFBF" w:themeFill="background1" w:themeFillShade="BF"/>
          </w:tcPr>
          <w:p w14:paraId="0A0F2225" w14:textId="77777777" w:rsidR="00D4440A" w:rsidRPr="008C2E13" w:rsidRDefault="00D4440A" w:rsidP="00D4440A">
            <w:pPr>
              <w:pStyle w:val="ListParagraph"/>
              <w:widowControl w:val="0"/>
              <w:numPr>
                <w:ilvl w:val="0"/>
                <w:numId w:val="11"/>
              </w:numPr>
              <w:autoSpaceDE w:val="0"/>
              <w:autoSpaceDN w:val="0"/>
              <w:ind w:right="153"/>
              <w:rPr>
                <w:rFonts w:ascii="Arial" w:eastAsia="Arial" w:hAnsi="Arial" w:cs="Arial"/>
                <w:b/>
                <w:bCs/>
                <w:noProof/>
                <w:sz w:val="24"/>
                <w:szCs w:val="24"/>
                <w:lang w:val="ms-MY"/>
              </w:rPr>
            </w:pPr>
          </w:p>
        </w:tc>
        <w:tc>
          <w:tcPr>
            <w:tcW w:w="4111" w:type="dxa"/>
          </w:tcPr>
          <w:p w14:paraId="019D89B6" w14:textId="0E62861C" w:rsidR="00D4440A" w:rsidRPr="008C2E13" w:rsidRDefault="00D4440A" w:rsidP="00521754">
            <w:pPr>
              <w:widowControl w:val="0"/>
              <w:autoSpaceDE w:val="0"/>
              <w:autoSpaceDN w:val="0"/>
              <w:jc w:val="both"/>
              <w:rPr>
                <w:rFonts w:ascii="Arial" w:hAnsi="Arial" w:cs="Arial"/>
                <w:sz w:val="24"/>
                <w:szCs w:val="24"/>
                <w:lang w:val="en-US"/>
              </w:rPr>
            </w:pPr>
            <w:proofErr w:type="spellStart"/>
            <w:r w:rsidRPr="008C2E13">
              <w:rPr>
                <w:rFonts w:ascii="Arial" w:hAnsi="Arial" w:cs="Arial"/>
                <w:sz w:val="24"/>
                <w:szCs w:val="24"/>
                <w:lang w:val="en-US"/>
              </w:rPr>
              <w:t>Pertukaran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dalaman</w:t>
            </w:r>
            <w:proofErr w:type="spellEnd"/>
            <w:r w:rsidRPr="008C2E13">
              <w:rPr>
                <w:rFonts w:ascii="Arial" w:hAnsi="Arial" w:cs="Arial"/>
                <w:sz w:val="24"/>
                <w:szCs w:val="24"/>
                <w:lang w:val="en-US"/>
              </w:rPr>
              <w:t xml:space="preserve"> / </w:t>
            </w:r>
            <w:proofErr w:type="spellStart"/>
            <w:r w:rsidRPr="008C2E13">
              <w:rPr>
                <w:rFonts w:ascii="Arial" w:hAnsi="Arial" w:cs="Arial"/>
                <w:sz w:val="24"/>
                <w:szCs w:val="24"/>
                <w:lang w:val="en-US"/>
              </w:rPr>
              <w:t>perstrukturan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semula</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pegawai</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mengikut</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rasional</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setiap</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bahagian</w:t>
            </w:r>
            <w:proofErr w:type="spellEnd"/>
          </w:p>
        </w:tc>
        <w:tc>
          <w:tcPr>
            <w:tcW w:w="5386" w:type="dxa"/>
            <w:shd w:val="clear" w:color="auto" w:fill="auto"/>
          </w:tcPr>
          <w:p w14:paraId="13B8BB4D" w14:textId="77777777" w:rsidR="00D4440A" w:rsidRPr="008C2E13" w:rsidRDefault="00D4440A" w:rsidP="00D4440A">
            <w:pPr>
              <w:widowControl w:val="0"/>
              <w:autoSpaceDE w:val="0"/>
              <w:autoSpaceDN w:val="0"/>
              <w:rPr>
                <w:rFonts w:ascii="Arial" w:eastAsia="Arial" w:hAnsi="Arial" w:cs="Arial"/>
                <w:b/>
                <w:bCs/>
                <w:sz w:val="24"/>
                <w:szCs w:val="24"/>
                <w:lang w:val="en-US"/>
              </w:rPr>
            </w:pPr>
          </w:p>
        </w:tc>
      </w:tr>
      <w:tr w:rsidR="00D4440A" w:rsidRPr="008C2E13" w14:paraId="012D0650" w14:textId="77777777" w:rsidTr="008C2E13">
        <w:trPr>
          <w:trHeight w:val="920"/>
        </w:trPr>
        <w:tc>
          <w:tcPr>
            <w:tcW w:w="851" w:type="dxa"/>
            <w:shd w:val="clear" w:color="auto" w:fill="BFBFBF" w:themeFill="background1" w:themeFillShade="BF"/>
          </w:tcPr>
          <w:p w14:paraId="375C0EE7" w14:textId="77777777" w:rsidR="00D4440A" w:rsidRPr="008C2E13" w:rsidRDefault="00D4440A" w:rsidP="00D4440A">
            <w:pPr>
              <w:pStyle w:val="ListParagraph"/>
              <w:widowControl w:val="0"/>
              <w:numPr>
                <w:ilvl w:val="0"/>
                <w:numId w:val="11"/>
              </w:numPr>
              <w:autoSpaceDE w:val="0"/>
              <w:autoSpaceDN w:val="0"/>
              <w:ind w:right="153"/>
              <w:rPr>
                <w:rFonts w:ascii="Arial" w:eastAsia="Arial" w:hAnsi="Arial" w:cs="Arial"/>
                <w:b/>
                <w:bCs/>
                <w:noProof/>
                <w:sz w:val="24"/>
                <w:szCs w:val="24"/>
                <w:lang w:val="ms-MY"/>
              </w:rPr>
            </w:pPr>
          </w:p>
        </w:tc>
        <w:tc>
          <w:tcPr>
            <w:tcW w:w="4111" w:type="dxa"/>
          </w:tcPr>
          <w:p w14:paraId="61B47661" w14:textId="74BF91D9" w:rsidR="00D4440A" w:rsidRPr="008C2E13" w:rsidRDefault="00D4440A" w:rsidP="00521754">
            <w:pPr>
              <w:widowControl w:val="0"/>
              <w:autoSpaceDE w:val="0"/>
              <w:autoSpaceDN w:val="0"/>
              <w:jc w:val="both"/>
              <w:rPr>
                <w:rFonts w:ascii="Arial" w:hAnsi="Arial" w:cs="Arial"/>
                <w:sz w:val="24"/>
                <w:szCs w:val="24"/>
                <w:lang w:val="en-US"/>
              </w:rPr>
            </w:pPr>
            <w:proofErr w:type="spellStart"/>
            <w:r w:rsidRPr="008C2E13">
              <w:rPr>
                <w:rFonts w:ascii="Arial" w:hAnsi="Arial" w:cs="Arial"/>
                <w:sz w:val="24"/>
                <w:szCs w:val="24"/>
                <w:lang w:val="en-US"/>
              </w:rPr>
              <w:t>Tugasan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pegawai</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kader</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hendaklah</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bersesuaian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dengan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maksud</w:t>
            </w:r>
            <w:proofErr w:type="spellEnd"/>
            <w:r w:rsidRPr="008C2E13">
              <w:rPr>
                <w:rFonts w:ascii="Arial" w:hAnsi="Arial" w:cs="Arial"/>
                <w:sz w:val="24"/>
                <w:szCs w:val="24"/>
                <w:lang w:val="en-US"/>
              </w:rPr>
              <w:t xml:space="preserve"> dan </w:t>
            </w:r>
            <w:proofErr w:type="spellStart"/>
            <w:r w:rsidRPr="008C2E13">
              <w:rPr>
                <w:rFonts w:ascii="Arial" w:hAnsi="Arial" w:cs="Arial"/>
                <w:sz w:val="24"/>
                <w:szCs w:val="24"/>
                <w:lang w:val="en-US"/>
              </w:rPr>
              <w:t>tujuan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pegawai</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kader</w:t>
            </w:r>
            <w:proofErr w:type="spellEnd"/>
          </w:p>
        </w:tc>
        <w:tc>
          <w:tcPr>
            <w:tcW w:w="5386" w:type="dxa"/>
            <w:shd w:val="clear" w:color="auto" w:fill="auto"/>
          </w:tcPr>
          <w:p w14:paraId="632E457F" w14:textId="77777777" w:rsidR="00D4440A" w:rsidRPr="008C2E13" w:rsidRDefault="00D4440A" w:rsidP="00D4440A">
            <w:pPr>
              <w:widowControl w:val="0"/>
              <w:autoSpaceDE w:val="0"/>
              <w:autoSpaceDN w:val="0"/>
              <w:rPr>
                <w:rFonts w:ascii="Arial" w:eastAsia="Arial" w:hAnsi="Arial" w:cs="Arial"/>
                <w:b/>
                <w:bCs/>
                <w:sz w:val="24"/>
                <w:szCs w:val="24"/>
                <w:lang w:val="en-US"/>
              </w:rPr>
            </w:pPr>
          </w:p>
        </w:tc>
      </w:tr>
      <w:tr w:rsidR="00D4440A" w:rsidRPr="008C2E13" w14:paraId="0AE669D0" w14:textId="77777777" w:rsidTr="008C2E13">
        <w:trPr>
          <w:trHeight w:val="920"/>
        </w:trPr>
        <w:tc>
          <w:tcPr>
            <w:tcW w:w="851" w:type="dxa"/>
            <w:shd w:val="clear" w:color="auto" w:fill="BFBFBF" w:themeFill="background1" w:themeFillShade="BF"/>
          </w:tcPr>
          <w:p w14:paraId="51E6A14A" w14:textId="77777777" w:rsidR="00D4440A" w:rsidRPr="008C2E13" w:rsidRDefault="00D4440A" w:rsidP="00D4440A">
            <w:pPr>
              <w:pStyle w:val="ListParagraph"/>
              <w:widowControl w:val="0"/>
              <w:numPr>
                <w:ilvl w:val="0"/>
                <w:numId w:val="11"/>
              </w:numPr>
              <w:autoSpaceDE w:val="0"/>
              <w:autoSpaceDN w:val="0"/>
              <w:ind w:right="153"/>
              <w:rPr>
                <w:rFonts w:ascii="Arial" w:eastAsia="Arial" w:hAnsi="Arial" w:cs="Arial"/>
                <w:b/>
                <w:bCs/>
                <w:noProof/>
                <w:sz w:val="24"/>
                <w:szCs w:val="24"/>
                <w:lang w:val="ms-MY"/>
              </w:rPr>
            </w:pPr>
          </w:p>
        </w:tc>
        <w:tc>
          <w:tcPr>
            <w:tcW w:w="4111" w:type="dxa"/>
          </w:tcPr>
          <w:p w14:paraId="17C68122" w14:textId="1B119A39" w:rsidR="00D4440A" w:rsidRPr="008C2E13" w:rsidRDefault="00D4440A" w:rsidP="00521754">
            <w:pPr>
              <w:widowControl w:val="0"/>
              <w:autoSpaceDE w:val="0"/>
              <w:autoSpaceDN w:val="0"/>
              <w:jc w:val="both"/>
              <w:rPr>
                <w:rFonts w:ascii="Arial" w:hAnsi="Arial" w:cs="Arial"/>
                <w:sz w:val="24"/>
                <w:szCs w:val="24"/>
                <w:lang w:val="en-US"/>
              </w:rPr>
            </w:pPr>
            <w:proofErr w:type="spellStart"/>
            <w:r w:rsidRPr="008C2E13">
              <w:rPr>
                <w:rFonts w:ascii="Arial" w:hAnsi="Arial" w:cs="Arial"/>
                <w:sz w:val="24"/>
                <w:szCs w:val="24"/>
                <w:lang w:val="en-US"/>
              </w:rPr>
              <w:t>Menyediakan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kursus</w:t>
            </w:r>
            <w:proofErr w:type="spellEnd"/>
            <w:r w:rsidRPr="008C2E13">
              <w:rPr>
                <w:rFonts w:ascii="Arial" w:hAnsi="Arial" w:cs="Arial"/>
                <w:sz w:val="24"/>
                <w:szCs w:val="24"/>
                <w:lang w:val="en-US"/>
              </w:rPr>
              <w:t xml:space="preserve"> yang </w:t>
            </w:r>
            <w:proofErr w:type="spellStart"/>
            <w:r w:rsidRPr="008C2E13">
              <w:rPr>
                <w:rFonts w:ascii="Arial" w:hAnsi="Arial" w:cs="Arial"/>
                <w:sz w:val="24"/>
                <w:szCs w:val="24"/>
                <w:lang w:val="en-US"/>
              </w:rPr>
              <w:t>bersesuaian</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kepada</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pembantu</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setiausaha</w:t>
            </w:r>
            <w:proofErr w:type="spellEnd"/>
            <w:r w:rsidRPr="008C2E13">
              <w:rPr>
                <w:rFonts w:ascii="Arial" w:hAnsi="Arial" w:cs="Arial"/>
                <w:sz w:val="24"/>
                <w:szCs w:val="24"/>
                <w:lang w:val="en-US"/>
              </w:rPr>
              <w:t xml:space="preserve"> </w:t>
            </w:r>
            <w:proofErr w:type="spellStart"/>
            <w:r w:rsidRPr="008C2E13">
              <w:rPr>
                <w:rFonts w:ascii="Arial" w:hAnsi="Arial" w:cs="Arial"/>
                <w:sz w:val="24"/>
                <w:szCs w:val="24"/>
                <w:lang w:val="en-US"/>
              </w:rPr>
              <w:t>pejabat</w:t>
            </w:r>
            <w:proofErr w:type="spellEnd"/>
          </w:p>
        </w:tc>
        <w:tc>
          <w:tcPr>
            <w:tcW w:w="5386" w:type="dxa"/>
            <w:shd w:val="clear" w:color="auto" w:fill="auto"/>
          </w:tcPr>
          <w:p w14:paraId="3554A262" w14:textId="77777777" w:rsidR="00D4440A" w:rsidRPr="008C2E13" w:rsidRDefault="00D4440A" w:rsidP="00D4440A">
            <w:pPr>
              <w:widowControl w:val="0"/>
              <w:autoSpaceDE w:val="0"/>
              <w:autoSpaceDN w:val="0"/>
              <w:rPr>
                <w:rFonts w:ascii="Arial" w:eastAsia="Arial" w:hAnsi="Arial" w:cs="Arial"/>
                <w:b/>
                <w:bCs/>
                <w:sz w:val="24"/>
                <w:szCs w:val="24"/>
                <w:lang w:val="en-US"/>
              </w:rPr>
            </w:pPr>
          </w:p>
        </w:tc>
      </w:tr>
      <w:tr w:rsidR="004B0C4C" w:rsidRPr="008C2E13" w14:paraId="75E04121" w14:textId="77777777" w:rsidTr="00D916CC">
        <w:trPr>
          <w:trHeight w:val="920"/>
        </w:trPr>
        <w:tc>
          <w:tcPr>
            <w:tcW w:w="10348" w:type="dxa"/>
            <w:gridSpan w:val="3"/>
            <w:shd w:val="clear" w:color="auto" w:fill="BFBFBF" w:themeFill="background1" w:themeFillShade="BF"/>
            <w:vAlign w:val="center"/>
          </w:tcPr>
          <w:p w14:paraId="4C117CEF" w14:textId="77777777" w:rsidR="004B0C4C" w:rsidRPr="008C2E13" w:rsidRDefault="004B0C4C" w:rsidP="00D4440A">
            <w:pPr>
              <w:widowControl w:val="0"/>
              <w:autoSpaceDE w:val="0"/>
              <w:autoSpaceDN w:val="0"/>
              <w:rPr>
                <w:rFonts w:ascii="Arial" w:eastAsia="Arial" w:hAnsi="Arial" w:cs="Arial"/>
                <w:b/>
                <w:bCs/>
                <w:noProof/>
                <w:sz w:val="24"/>
                <w:szCs w:val="24"/>
                <w:lang w:val="ms-MY"/>
              </w:rPr>
            </w:pPr>
            <w:r w:rsidRPr="008C2E13">
              <w:rPr>
                <w:rFonts w:ascii="Arial" w:eastAsia="Arial" w:hAnsi="Arial" w:cs="Arial"/>
                <w:b/>
                <w:bCs/>
                <w:noProof/>
                <w:sz w:val="24"/>
                <w:szCs w:val="24"/>
                <w:lang w:val="ms-MY"/>
              </w:rPr>
              <w:t xml:space="preserve">KEBAJIKAN </w:t>
            </w:r>
          </w:p>
          <w:p w14:paraId="3EA25D40" w14:textId="77777777" w:rsidR="004B0C4C" w:rsidRPr="008C2E13" w:rsidRDefault="004B0C4C" w:rsidP="00D4440A">
            <w:pPr>
              <w:widowControl w:val="0"/>
              <w:autoSpaceDE w:val="0"/>
              <w:autoSpaceDN w:val="0"/>
              <w:spacing w:before="8"/>
              <w:jc w:val="center"/>
              <w:rPr>
                <w:rFonts w:ascii="Arial" w:eastAsia="Arial" w:hAnsi="Arial" w:cs="Arial"/>
                <w:b/>
                <w:bCs/>
                <w:noProof/>
                <w:sz w:val="24"/>
                <w:szCs w:val="24"/>
                <w:lang w:val="ms-MY"/>
              </w:rPr>
            </w:pPr>
          </w:p>
        </w:tc>
      </w:tr>
      <w:tr w:rsidR="00D4440A" w:rsidRPr="008C2E13" w14:paraId="2BC4E5A2" w14:textId="77777777" w:rsidTr="00521754">
        <w:trPr>
          <w:trHeight w:val="920"/>
        </w:trPr>
        <w:tc>
          <w:tcPr>
            <w:tcW w:w="851" w:type="dxa"/>
            <w:shd w:val="clear" w:color="auto" w:fill="BFBFBF" w:themeFill="background1" w:themeFillShade="BF"/>
          </w:tcPr>
          <w:p w14:paraId="66AA3C59" w14:textId="77777777" w:rsidR="00D4440A" w:rsidRPr="008C2E13" w:rsidRDefault="00D4440A" w:rsidP="00521754">
            <w:pPr>
              <w:pStyle w:val="ListParagraph"/>
              <w:widowControl w:val="0"/>
              <w:numPr>
                <w:ilvl w:val="0"/>
                <w:numId w:val="14"/>
              </w:numPr>
              <w:autoSpaceDE w:val="0"/>
              <w:autoSpaceDN w:val="0"/>
              <w:ind w:right="153"/>
              <w:rPr>
                <w:rFonts w:ascii="Arial" w:eastAsia="Arial" w:hAnsi="Arial" w:cs="Arial"/>
                <w:b/>
                <w:bCs/>
                <w:noProof/>
                <w:sz w:val="24"/>
                <w:szCs w:val="24"/>
                <w:lang w:val="ms-MY"/>
              </w:rPr>
            </w:pPr>
          </w:p>
        </w:tc>
        <w:tc>
          <w:tcPr>
            <w:tcW w:w="4111" w:type="dxa"/>
            <w:shd w:val="clear" w:color="auto" w:fill="BFBFBF" w:themeFill="background1" w:themeFillShade="BF"/>
          </w:tcPr>
          <w:p w14:paraId="2BDA09BC" w14:textId="31D25303" w:rsidR="00D4440A" w:rsidRPr="008C2E13" w:rsidRDefault="00D4440A" w:rsidP="00D4440A">
            <w:pPr>
              <w:widowControl w:val="0"/>
              <w:autoSpaceDE w:val="0"/>
              <w:autoSpaceDN w:val="0"/>
              <w:rPr>
                <w:rFonts w:ascii="Arial" w:eastAsia="Arial" w:hAnsi="Arial" w:cs="Arial"/>
                <w:b/>
                <w:bCs/>
                <w:noProof/>
                <w:sz w:val="24"/>
                <w:szCs w:val="24"/>
                <w:lang w:val="ms-MY"/>
              </w:rPr>
            </w:pPr>
            <w:r w:rsidRPr="008C2E13">
              <w:rPr>
                <w:rFonts w:ascii="Arial" w:eastAsiaTheme="minorEastAsia" w:hAnsi="Arial" w:cs="Arial"/>
                <w:color w:val="000000" w:themeColor="dark1"/>
                <w:kern w:val="24"/>
                <w:sz w:val="24"/>
                <w:szCs w:val="24"/>
                <w:lang w:val="fi-FI"/>
              </w:rPr>
              <w:t>Tiada</w:t>
            </w:r>
          </w:p>
        </w:tc>
        <w:tc>
          <w:tcPr>
            <w:tcW w:w="5386" w:type="dxa"/>
            <w:shd w:val="clear" w:color="auto" w:fill="BFBFBF" w:themeFill="background1" w:themeFillShade="BF"/>
          </w:tcPr>
          <w:p w14:paraId="66B43E3F" w14:textId="6CC779EC" w:rsidR="00D4440A" w:rsidRPr="00521754" w:rsidRDefault="00D4440A" w:rsidP="00521754">
            <w:pPr>
              <w:widowControl w:val="0"/>
              <w:autoSpaceDE w:val="0"/>
              <w:autoSpaceDN w:val="0"/>
              <w:spacing w:before="8"/>
              <w:jc w:val="both"/>
              <w:rPr>
                <w:rFonts w:ascii="Arial" w:eastAsia="Arial" w:hAnsi="Arial" w:cs="Arial"/>
                <w:b/>
                <w:bCs/>
                <w:noProof/>
                <w:sz w:val="24"/>
                <w:szCs w:val="24"/>
                <w:lang w:val="ms-MY"/>
              </w:rPr>
            </w:pPr>
            <w:proofErr w:type="spellStart"/>
            <w:r w:rsidRPr="00521754">
              <w:rPr>
                <w:rFonts w:ascii="Arial" w:hAnsi="Arial" w:cs="Arial"/>
                <w:kern w:val="24"/>
                <w:sz w:val="24"/>
                <w:szCs w:val="24"/>
                <w:lang w:val="en-US"/>
              </w:rPr>
              <w:t>Tiada</w:t>
            </w:r>
            <w:proofErr w:type="spellEnd"/>
            <w:r w:rsidRPr="00521754">
              <w:rPr>
                <w:rFonts w:ascii="Arial" w:hAnsi="Arial" w:cs="Arial"/>
                <w:kern w:val="24"/>
                <w:sz w:val="24"/>
                <w:szCs w:val="24"/>
                <w:lang w:val="en-US"/>
              </w:rPr>
              <w:t xml:space="preserve"> </w:t>
            </w:r>
            <w:proofErr w:type="spellStart"/>
            <w:r w:rsidRPr="00521754">
              <w:rPr>
                <w:rFonts w:ascii="Arial" w:hAnsi="Arial" w:cs="Arial"/>
                <w:kern w:val="24"/>
                <w:sz w:val="24"/>
                <w:szCs w:val="24"/>
                <w:lang w:val="en-US"/>
              </w:rPr>
              <w:t>usul</w:t>
            </w:r>
            <w:proofErr w:type="spellEnd"/>
            <w:r w:rsidRPr="00521754">
              <w:rPr>
                <w:rFonts w:ascii="Arial" w:hAnsi="Arial" w:cs="Arial"/>
                <w:kern w:val="24"/>
                <w:sz w:val="24"/>
                <w:szCs w:val="24"/>
                <w:lang w:val="en-US"/>
              </w:rPr>
              <w:t xml:space="preserve"> </w:t>
            </w:r>
            <w:proofErr w:type="spellStart"/>
            <w:r w:rsidRPr="00521754">
              <w:rPr>
                <w:rFonts w:ascii="Arial" w:hAnsi="Arial" w:cs="Arial"/>
                <w:kern w:val="24"/>
                <w:sz w:val="24"/>
                <w:szCs w:val="24"/>
                <w:lang w:val="en-US"/>
              </w:rPr>
              <w:t>berkaitan</w:t>
            </w:r>
            <w:proofErr w:type="spellEnd"/>
            <w:r w:rsidRPr="00521754">
              <w:rPr>
                <w:rFonts w:ascii="Arial" w:hAnsi="Arial" w:cs="Arial"/>
                <w:kern w:val="24"/>
                <w:sz w:val="24"/>
                <w:szCs w:val="24"/>
                <w:lang w:val="en-US"/>
              </w:rPr>
              <w:t xml:space="preserve"> </w:t>
            </w:r>
            <w:proofErr w:type="spellStart"/>
            <w:r w:rsidRPr="00521754">
              <w:rPr>
                <w:rFonts w:ascii="Arial" w:hAnsi="Arial" w:cs="Arial"/>
                <w:kern w:val="24"/>
                <w:sz w:val="24"/>
                <w:szCs w:val="24"/>
                <w:lang w:val="en-US"/>
              </w:rPr>
              <w:t>dibangkitkan</w:t>
            </w:r>
            <w:proofErr w:type="spellEnd"/>
            <w:r w:rsidRPr="00521754">
              <w:rPr>
                <w:rFonts w:ascii="Arial" w:hAnsi="Arial" w:cs="Arial"/>
                <w:kern w:val="24"/>
                <w:sz w:val="24"/>
                <w:szCs w:val="24"/>
                <w:lang w:val="en-US"/>
              </w:rPr>
              <w:t>.</w:t>
            </w:r>
          </w:p>
        </w:tc>
      </w:tr>
      <w:tr w:rsidR="004B0C4C" w:rsidRPr="008C2E13" w14:paraId="172E7F8D" w14:textId="77777777" w:rsidTr="004426B1">
        <w:trPr>
          <w:trHeight w:val="920"/>
        </w:trPr>
        <w:tc>
          <w:tcPr>
            <w:tcW w:w="10348" w:type="dxa"/>
            <w:gridSpan w:val="3"/>
            <w:shd w:val="clear" w:color="auto" w:fill="BFBFBF" w:themeFill="background1" w:themeFillShade="BF"/>
            <w:vAlign w:val="center"/>
          </w:tcPr>
          <w:p w14:paraId="63322E7E" w14:textId="0B9A9CE7" w:rsidR="004B0C4C" w:rsidRPr="00521754" w:rsidRDefault="004B0C4C" w:rsidP="00521754">
            <w:pPr>
              <w:widowControl w:val="0"/>
              <w:autoSpaceDE w:val="0"/>
              <w:autoSpaceDN w:val="0"/>
              <w:spacing w:before="8"/>
              <w:jc w:val="both"/>
              <w:rPr>
                <w:rFonts w:ascii="Arial" w:eastAsia="Arial" w:hAnsi="Arial" w:cs="Arial"/>
                <w:b/>
                <w:bCs/>
                <w:noProof/>
                <w:sz w:val="24"/>
                <w:szCs w:val="24"/>
                <w:lang w:val="ms-MY"/>
              </w:rPr>
            </w:pPr>
            <w:r w:rsidRPr="00521754">
              <w:rPr>
                <w:rFonts w:ascii="Arial" w:eastAsia="Arial" w:hAnsi="Arial" w:cs="Arial"/>
                <w:b/>
                <w:bCs/>
                <w:noProof/>
                <w:sz w:val="24"/>
                <w:szCs w:val="24"/>
                <w:lang w:val="ms-MY"/>
              </w:rPr>
              <w:t>INOVASI DAN PRODUKTIVITI</w:t>
            </w:r>
          </w:p>
        </w:tc>
      </w:tr>
      <w:tr w:rsidR="00D4440A" w:rsidRPr="008C2E13" w14:paraId="22942836" w14:textId="77777777" w:rsidTr="00521754">
        <w:trPr>
          <w:trHeight w:val="920"/>
        </w:trPr>
        <w:tc>
          <w:tcPr>
            <w:tcW w:w="851" w:type="dxa"/>
            <w:shd w:val="clear" w:color="auto" w:fill="BFBFBF" w:themeFill="background1" w:themeFillShade="BF"/>
          </w:tcPr>
          <w:p w14:paraId="29884480" w14:textId="77777777" w:rsidR="00D4440A" w:rsidRPr="008C2E13" w:rsidRDefault="00D4440A" w:rsidP="00521754">
            <w:pPr>
              <w:pStyle w:val="ListParagraph"/>
              <w:widowControl w:val="0"/>
              <w:numPr>
                <w:ilvl w:val="0"/>
                <w:numId w:val="15"/>
              </w:numPr>
              <w:autoSpaceDE w:val="0"/>
              <w:autoSpaceDN w:val="0"/>
              <w:ind w:right="153"/>
              <w:rPr>
                <w:rFonts w:ascii="Arial" w:eastAsia="Arial" w:hAnsi="Arial" w:cs="Arial"/>
                <w:b/>
                <w:bCs/>
                <w:noProof/>
                <w:sz w:val="24"/>
                <w:szCs w:val="24"/>
                <w:lang w:val="ms-MY"/>
              </w:rPr>
            </w:pPr>
          </w:p>
        </w:tc>
        <w:tc>
          <w:tcPr>
            <w:tcW w:w="4111" w:type="dxa"/>
            <w:shd w:val="clear" w:color="auto" w:fill="BFBFBF" w:themeFill="background1" w:themeFillShade="BF"/>
          </w:tcPr>
          <w:p w14:paraId="6BB8B418" w14:textId="654F52C3" w:rsidR="00D4440A" w:rsidRPr="008C2E13" w:rsidRDefault="00D4440A" w:rsidP="00D4440A">
            <w:pPr>
              <w:widowControl w:val="0"/>
              <w:autoSpaceDE w:val="0"/>
              <w:autoSpaceDN w:val="0"/>
              <w:rPr>
                <w:rFonts w:ascii="Arial" w:eastAsia="Arial" w:hAnsi="Arial" w:cs="Arial"/>
                <w:b/>
                <w:bCs/>
                <w:noProof/>
                <w:sz w:val="24"/>
                <w:szCs w:val="24"/>
                <w:lang w:val="ms-MY"/>
              </w:rPr>
            </w:pPr>
            <w:r w:rsidRPr="008C2E13">
              <w:rPr>
                <w:rFonts w:ascii="Arial" w:eastAsiaTheme="minorEastAsia" w:hAnsi="Arial" w:cs="Arial"/>
                <w:color w:val="000000" w:themeColor="dark1"/>
                <w:kern w:val="24"/>
                <w:sz w:val="24"/>
                <w:szCs w:val="24"/>
                <w:lang w:val="fi-FI"/>
              </w:rPr>
              <w:t>Tiada</w:t>
            </w:r>
          </w:p>
        </w:tc>
        <w:tc>
          <w:tcPr>
            <w:tcW w:w="5386" w:type="dxa"/>
            <w:shd w:val="clear" w:color="auto" w:fill="BFBFBF" w:themeFill="background1" w:themeFillShade="BF"/>
          </w:tcPr>
          <w:p w14:paraId="27E1F581" w14:textId="2F26E6CC" w:rsidR="00D4440A" w:rsidRPr="00521754" w:rsidRDefault="00D4440A" w:rsidP="00521754">
            <w:pPr>
              <w:widowControl w:val="0"/>
              <w:autoSpaceDE w:val="0"/>
              <w:autoSpaceDN w:val="0"/>
              <w:spacing w:before="8"/>
              <w:jc w:val="both"/>
              <w:rPr>
                <w:rFonts w:ascii="Arial" w:eastAsia="Arial" w:hAnsi="Arial" w:cs="Arial"/>
                <w:b/>
                <w:bCs/>
                <w:noProof/>
                <w:sz w:val="24"/>
                <w:szCs w:val="24"/>
                <w:lang w:val="ms-MY"/>
              </w:rPr>
            </w:pPr>
            <w:proofErr w:type="spellStart"/>
            <w:r w:rsidRPr="00521754">
              <w:rPr>
                <w:rFonts w:ascii="Arial" w:hAnsi="Arial" w:cs="Arial"/>
                <w:kern w:val="24"/>
                <w:sz w:val="24"/>
                <w:szCs w:val="24"/>
                <w:lang w:val="en-US"/>
              </w:rPr>
              <w:t>Tiada</w:t>
            </w:r>
            <w:proofErr w:type="spellEnd"/>
            <w:r w:rsidRPr="00521754">
              <w:rPr>
                <w:rFonts w:ascii="Arial" w:hAnsi="Arial" w:cs="Arial"/>
                <w:kern w:val="24"/>
                <w:sz w:val="24"/>
                <w:szCs w:val="24"/>
                <w:lang w:val="en-US"/>
              </w:rPr>
              <w:t xml:space="preserve"> </w:t>
            </w:r>
            <w:proofErr w:type="spellStart"/>
            <w:r w:rsidRPr="00521754">
              <w:rPr>
                <w:rFonts w:ascii="Arial" w:hAnsi="Arial" w:cs="Arial"/>
                <w:kern w:val="24"/>
                <w:sz w:val="24"/>
                <w:szCs w:val="24"/>
                <w:lang w:val="en-US"/>
              </w:rPr>
              <w:t>usul</w:t>
            </w:r>
            <w:proofErr w:type="spellEnd"/>
            <w:r w:rsidRPr="00521754">
              <w:rPr>
                <w:rFonts w:ascii="Arial" w:hAnsi="Arial" w:cs="Arial"/>
                <w:kern w:val="24"/>
                <w:sz w:val="24"/>
                <w:szCs w:val="24"/>
                <w:lang w:val="en-US"/>
              </w:rPr>
              <w:t xml:space="preserve"> </w:t>
            </w:r>
            <w:proofErr w:type="spellStart"/>
            <w:r w:rsidRPr="00521754">
              <w:rPr>
                <w:rFonts w:ascii="Arial" w:hAnsi="Arial" w:cs="Arial"/>
                <w:kern w:val="24"/>
                <w:sz w:val="24"/>
                <w:szCs w:val="24"/>
                <w:lang w:val="en-US"/>
              </w:rPr>
              <w:t>berkaitan</w:t>
            </w:r>
            <w:proofErr w:type="spellEnd"/>
            <w:r w:rsidRPr="00521754">
              <w:rPr>
                <w:rFonts w:ascii="Arial" w:hAnsi="Arial" w:cs="Arial"/>
                <w:kern w:val="24"/>
                <w:sz w:val="24"/>
                <w:szCs w:val="24"/>
                <w:lang w:val="en-US"/>
              </w:rPr>
              <w:t xml:space="preserve"> </w:t>
            </w:r>
            <w:proofErr w:type="spellStart"/>
            <w:r w:rsidRPr="00521754">
              <w:rPr>
                <w:rFonts w:ascii="Arial" w:hAnsi="Arial" w:cs="Arial"/>
                <w:kern w:val="24"/>
                <w:sz w:val="24"/>
                <w:szCs w:val="24"/>
                <w:lang w:val="en-US"/>
              </w:rPr>
              <w:t>dibangkitkan</w:t>
            </w:r>
            <w:proofErr w:type="spellEnd"/>
            <w:r w:rsidRPr="00521754">
              <w:rPr>
                <w:rFonts w:ascii="Arial" w:hAnsi="Arial" w:cs="Arial"/>
                <w:kern w:val="24"/>
                <w:sz w:val="24"/>
                <w:szCs w:val="24"/>
                <w:lang w:val="en-US"/>
              </w:rPr>
              <w:t>.</w:t>
            </w:r>
          </w:p>
        </w:tc>
      </w:tr>
      <w:tr w:rsidR="004B0C4C" w:rsidRPr="008C2E13" w14:paraId="7AB14588" w14:textId="77777777" w:rsidTr="00ED30D9">
        <w:trPr>
          <w:trHeight w:val="920"/>
        </w:trPr>
        <w:tc>
          <w:tcPr>
            <w:tcW w:w="10348" w:type="dxa"/>
            <w:gridSpan w:val="3"/>
            <w:shd w:val="clear" w:color="auto" w:fill="BFBFBF" w:themeFill="background1" w:themeFillShade="BF"/>
            <w:vAlign w:val="center"/>
          </w:tcPr>
          <w:p w14:paraId="4A3552AB" w14:textId="3E00F64A" w:rsidR="004B0C4C" w:rsidRPr="00521754" w:rsidRDefault="004B0C4C" w:rsidP="00521754">
            <w:pPr>
              <w:widowControl w:val="0"/>
              <w:autoSpaceDE w:val="0"/>
              <w:autoSpaceDN w:val="0"/>
              <w:spacing w:before="8"/>
              <w:jc w:val="both"/>
              <w:rPr>
                <w:rFonts w:ascii="Arial" w:eastAsia="Arial" w:hAnsi="Arial" w:cs="Arial"/>
                <w:b/>
                <w:bCs/>
                <w:noProof/>
                <w:sz w:val="24"/>
                <w:szCs w:val="24"/>
                <w:lang w:val="ms-MY"/>
              </w:rPr>
            </w:pPr>
            <w:r w:rsidRPr="00521754">
              <w:rPr>
                <w:rFonts w:ascii="Arial" w:eastAsia="Arial" w:hAnsi="Arial" w:cs="Arial"/>
                <w:b/>
                <w:bCs/>
                <w:noProof/>
                <w:sz w:val="24"/>
                <w:szCs w:val="24"/>
                <w:lang w:val="ms-MY"/>
              </w:rPr>
              <w:t>LAIN-LAIN</w:t>
            </w:r>
          </w:p>
        </w:tc>
      </w:tr>
      <w:tr w:rsidR="00D4440A" w:rsidRPr="008C2E13" w14:paraId="2F44FC5A" w14:textId="77777777" w:rsidTr="00521754">
        <w:trPr>
          <w:trHeight w:val="989"/>
        </w:trPr>
        <w:tc>
          <w:tcPr>
            <w:tcW w:w="851" w:type="dxa"/>
          </w:tcPr>
          <w:p w14:paraId="28288F92" w14:textId="77777777" w:rsidR="00D4440A" w:rsidRPr="008C2E13" w:rsidRDefault="00D4440A" w:rsidP="00D4440A">
            <w:pPr>
              <w:pStyle w:val="ListParagraph"/>
              <w:widowControl w:val="0"/>
              <w:numPr>
                <w:ilvl w:val="0"/>
                <w:numId w:val="12"/>
              </w:numPr>
              <w:autoSpaceDE w:val="0"/>
              <w:autoSpaceDN w:val="0"/>
              <w:ind w:right="153"/>
              <w:rPr>
                <w:rFonts w:ascii="Arial" w:eastAsia="Arial" w:hAnsi="Arial" w:cs="Arial"/>
                <w:noProof/>
                <w:sz w:val="24"/>
                <w:szCs w:val="24"/>
                <w:lang w:val="ms-MY"/>
              </w:rPr>
            </w:pPr>
          </w:p>
        </w:tc>
        <w:tc>
          <w:tcPr>
            <w:tcW w:w="4111" w:type="dxa"/>
          </w:tcPr>
          <w:p w14:paraId="4494D34C" w14:textId="21AA1825" w:rsidR="00D4440A" w:rsidRPr="008C2E13" w:rsidRDefault="00D4440A" w:rsidP="00D4440A">
            <w:pPr>
              <w:rPr>
                <w:rFonts w:ascii="Arial" w:hAnsi="Arial" w:cs="Arial"/>
                <w:sz w:val="24"/>
                <w:szCs w:val="24"/>
                <w:lang w:val="en-US"/>
              </w:rPr>
            </w:pPr>
            <w:r w:rsidRPr="008C2E13">
              <w:rPr>
                <w:rFonts w:ascii="Arial" w:eastAsiaTheme="minorEastAsia" w:hAnsi="Arial" w:cs="Arial"/>
                <w:color w:val="000000" w:themeColor="dark1"/>
                <w:kern w:val="24"/>
                <w:sz w:val="24"/>
                <w:szCs w:val="24"/>
                <w:lang w:val="fi-FI"/>
              </w:rPr>
              <w:t>Tiada</w:t>
            </w:r>
          </w:p>
        </w:tc>
        <w:tc>
          <w:tcPr>
            <w:tcW w:w="5386" w:type="dxa"/>
          </w:tcPr>
          <w:p w14:paraId="1C7AD4DE" w14:textId="156D0C80" w:rsidR="00D4440A" w:rsidRPr="00521754" w:rsidRDefault="00D4440A" w:rsidP="00521754">
            <w:pPr>
              <w:widowControl w:val="0"/>
              <w:autoSpaceDE w:val="0"/>
              <w:autoSpaceDN w:val="0"/>
              <w:spacing w:before="8"/>
              <w:jc w:val="both"/>
              <w:rPr>
                <w:rFonts w:ascii="Arial" w:eastAsia="Arial" w:hAnsi="Arial" w:cs="Arial"/>
                <w:noProof/>
                <w:sz w:val="24"/>
                <w:szCs w:val="24"/>
                <w:lang w:val="ms-MY"/>
              </w:rPr>
            </w:pPr>
            <w:proofErr w:type="spellStart"/>
            <w:r w:rsidRPr="00521754">
              <w:rPr>
                <w:rFonts w:ascii="Arial" w:hAnsi="Arial" w:cs="Arial"/>
                <w:kern w:val="24"/>
                <w:sz w:val="24"/>
                <w:szCs w:val="24"/>
                <w:lang w:val="en-US"/>
              </w:rPr>
              <w:t>Tiada</w:t>
            </w:r>
            <w:proofErr w:type="spellEnd"/>
            <w:r w:rsidRPr="00521754">
              <w:rPr>
                <w:rFonts w:ascii="Arial" w:hAnsi="Arial" w:cs="Arial"/>
                <w:kern w:val="24"/>
                <w:sz w:val="24"/>
                <w:szCs w:val="24"/>
                <w:lang w:val="en-US"/>
              </w:rPr>
              <w:t xml:space="preserve"> </w:t>
            </w:r>
            <w:proofErr w:type="spellStart"/>
            <w:r w:rsidRPr="00521754">
              <w:rPr>
                <w:rFonts w:ascii="Arial" w:hAnsi="Arial" w:cs="Arial"/>
                <w:kern w:val="24"/>
                <w:sz w:val="24"/>
                <w:szCs w:val="24"/>
                <w:lang w:val="en-US"/>
              </w:rPr>
              <w:t>usul</w:t>
            </w:r>
            <w:proofErr w:type="spellEnd"/>
            <w:r w:rsidRPr="00521754">
              <w:rPr>
                <w:rFonts w:ascii="Arial" w:hAnsi="Arial" w:cs="Arial"/>
                <w:kern w:val="24"/>
                <w:sz w:val="24"/>
                <w:szCs w:val="24"/>
                <w:lang w:val="en-US"/>
              </w:rPr>
              <w:t xml:space="preserve"> </w:t>
            </w:r>
            <w:proofErr w:type="spellStart"/>
            <w:r w:rsidRPr="00521754">
              <w:rPr>
                <w:rFonts w:ascii="Arial" w:hAnsi="Arial" w:cs="Arial"/>
                <w:kern w:val="24"/>
                <w:sz w:val="24"/>
                <w:szCs w:val="24"/>
                <w:lang w:val="en-US"/>
              </w:rPr>
              <w:t>berkaitan</w:t>
            </w:r>
            <w:proofErr w:type="spellEnd"/>
            <w:r w:rsidRPr="00521754">
              <w:rPr>
                <w:rFonts w:ascii="Arial" w:hAnsi="Arial" w:cs="Arial"/>
                <w:kern w:val="24"/>
                <w:sz w:val="24"/>
                <w:szCs w:val="24"/>
                <w:lang w:val="en-US"/>
              </w:rPr>
              <w:t xml:space="preserve"> </w:t>
            </w:r>
            <w:proofErr w:type="spellStart"/>
            <w:r w:rsidRPr="00521754">
              <w:rPr>
                <w:rFonts w:ascii="Arial" w:hAnsi="Arial" w:cs="Arial"/>
                <w:kern w:val="24"/>
                <w:sz w:val="24"/>
                <w:szCs w:val="24"/>
                <w:lang w:val="en-US"/>
              </w:rPr>
              <w:t>dibangkitkan</w:t>
            </w:r>
            <w:proofErr w:type="spellEnd"/>
            <w:r w:rsidRPr="00521754">
              <w:rPr>
                <w:rFonts w:ascii="Arial" w:hAnsi="Arial" w:cs="Arial"/>
                <w:kern w:val="24"/>
                <w:sz w:val="24"/>
                <w:szCs w:val="24"/>
                <w:lang w:val="en-US"/>
              </w:rPr>
              <w:t>.</w:t>
            </w:r>
          </w:p>
        </w:tc>
      </w:tr>
    </w:tbl>
    <w:p w14:paraId="11F9187E" w14:textId="1B1F3822" w:rsidR="008D0B7E" w:rsidRPr="008C2E13" w:rsidRDefault="008D0B7E" w:rsidP="00A70875">
      <w:pPr>
        <w:spacing w:after="0"/>
        <w:rPr>
          <w:rFonts w:ascii="Arial" w:hAnsi="Arial" w:cs="Arial"/>
          <w:sz w:val="24"/>
          <w:szCs w:val="24"/>
        </w:rPr>
      </w:pPr>
    </w:p>
    <w:p w14:paraId="17B92302" w14:textId="42A845CF" w:rsidR="008C2E13" w:rsidRDefault="008C2E13" w:rsidP="00A70875">
      <w:pPr>
        <w:spacing w:after="0"/>
        <w:rPr>
          <w:rFonts w:ascii="Arial" w:hAnsi="Arial" w:cs="Arial"/>
          <w:sz w:val="24"/>
          <w:szCs w:val="24"/>
        </w:rPr>
      </w:pPr>
    </w:p>
    <w:p w14:paraId="4C8AFD60" w14:textId="0B272A4A" w:rsidR="0001124A" w:rsidRDefault="0001124A" w:rsidP="00A70875">
      <w:pPr>
        <w:spacing w:after="0"/>
        <w:rPr>
          <w:rFonts w:ascii="Arial" w:hAnsi="Arial" w:cs="Arial"/>
          <w:sz w:val="24"/>
          <w:szCs w:val="24"/>
        </w:rPr>
      </w:pPr>
    </w:p>
    <w:p w14:paraId="788E0743" w14:textId="7BB97FE2" w:rsidR="0001124A" w:rsidRDefault="0001124A" w:rsidP="00A70875">
      <w:pPr>
        <w:spacing w:after="0"/>
        <w:rPr>
          <w:rFonts w:ascii="Arial" w:hAnsi="Arial" w:cs="Arial"/>
          <w:sz w:val="24"/>
          <w:szCs w:val="24"/>
        </w:rPr>
      </w:pPr>
    </w:p>
    <w:p w14:paraId="166C0CB2" w14:textId="4A2FCB6D" w:rsidR="0001124A" w:rsidRDefault="0001124A" w:rsidP="00A70875">
      <w:pPr>
        <w:spacing w:after="0"/>
        <w:rPr>
          <w:rFonts w:ascii="Arial" w:hAnsi="Arial" w:cs="Arial"/>
          <w:sz w:val="24"/>
          <w:szCs w:val="24"/>
        </w:rPr>
      </w:pPr>
    </w:p>
    <w:p w14:paraId="269BE85F" w14:textId="462E3AD6" w:rsidR="0001124A" w:rsidRDefault="0001124A" w:rsidP="00A70875">
      <w:pPr>
        <w:spacing w:after="0"/>
        <w:rPr>
          <w:rFonts w:ascii="Arial" w:hAnsi="Arial" w:cs="Arial"/>
          <w:sz w:val="24"/>
          <w:szCs w:val="24"/>
        </w:rPr>
      </w:pPr>
    </w:p>
    <w:p w14:paraId="7693F1AA" w14:textId="24AB035E" w:rsidR="0001124A" w:rsidRDefault="0001124A" w:rsidP="00A70875">
      <w:pPr>
        <w:spacing w:after="0"/>
        <w:rPr>
          <w:rFonts w:ascii="Arial" w:hAnsi="Arial" w:cs="Arial"/>
          <w:sz w:val="24"/>
          <w:szCs w:val="24"/>
        </w:rPr>
      </w:pPr>
    </w:p>
    <w:p w14:paraId="4FACE352" w14:textId="3699A724" w:rsidR="0001124A" w:rsidRDefault="0001124A" w:rsidP="00A70875">
      <w:pPr>
        <w:spacing w:after="0"/>
        <w:rPr>
          <w:rFonts w:ascii="Arial" w:hAnsi="Arial" w:cs="Arial"/>
          <w:sz w:val="24"/>
          <w:szCs w:val="24"/>
        </w:rPr>
      </w:pPr>
    </w:p>
    <w:p w14:paraId="3FADEE90" w14:textId="0EA5E607" w:rsidR="0001124A" w:rsidRDefault="0001124A" w:rsidP="00A70875">
      <w:pPr>
        <w:spacing w:after="0"/>
        <w:rPr>
          <w:rFonts w:ascii="Arial" w:hAnsi="Arial" w:cs="Arial"/>
          <w:sz w:val="24"/>
          <w:szCs w:val="24"/>
        </w:rPr>
      </w:pPr>
    </w:p>
    <w:p w14:paraId="0D765A9C" w14:textId="107ED1C4" w:rsidR="0001124A" w:rsidRDefault="0001124A" w:rsidP="00A70875">
      <w:pPr>
        <w:spacing w:after="0"/>
        <w:rPr>
          <w:rFonts w:ascii="Arial" w:hAnsi="Arial" w:cs="Arial"/>
          <w:sz w:val="24"/>
          <w:szCs w:val="24"/>
        </w:rPr>
      </w:pPr>
    </w:p>
    <w:p w14:paraId="6C41FD6E" w14:textId="3AA44BC3" w:rsidR="0001124A" w:rsidRDefault="0001124A" w:rsidP="00A70875">
      <w:pPr>
        <w:spacing w:after="0"/>
        <w:rPr>
          <w:rFonts w:ascii="Arial" w:hAnsi="Arial" w:cs="Arial"/>
          <w:sz w:val="24"/>
          <w:szCs w:val="24"/>
        </w:rPr>
      </w:pPr>
    </w:p>
    <w:p w14:paraId="4BFB59C5" w14:textId="04AFC3EB" w:rsidR="0001124A" w:rsidRDefault="0001124A" w:rsidP="00A70875">
      <w:pPr>
        <w:spacing w:after="0"/>
        <w:rPr>
          <w:rFonts w:ascii="Arial" w:hAnsi="Arial" w:cs="Arial"/>
          <w:sz w:val="24"/>
          <w:szCs w:val="24"/>
        </w:rPr>
      </w:pPr>
    </w:p>
    <w:p w14:paraId="65FBD0AE" w14:textId="088199E7" w:rsidR="0001124A" w:rsidRDefault="0001124A" w:rsidP="00A70875">
      <w:pPr>
        <w:spacing w:after="0"/>
        <w:rPr>
          <w:rFonts w:ascii="Arial" w:hAnsi="Arial" w:cs="Arial"/>
          <w:sz w:val="24"/>
          <w:szCs w:val="24"/>
        </w:rPr>
      </w:pPr>
    </w:p>
    <w:p w14:paraId="6EF9DB9A" w14:textId="77777777" w:rsidR="0001124A" w:rsidRPr="008C2E13" w:rsidRDefault="0001124A" w:rsidP="00A70875">
      <w:pPr>
        <w:spacing w:after="0"/>
        <w:rPr>
          <w:rFonts w:ascii="Arial" w:hAnsi="Arial" w:cs="Arial"/>
          <w:sz w:val="24"/>
          <w:szCs w:val="24"/>
        </w:rPr>
      </w:pPr>
    </w:p>
    <w:p w14:paraId="37A60AE2" w14:textId="77777777" w:rsidR="0001124A" w:rsidRPr="008C2E13" w:rsidRDefault="0001124A" w:rsidP="0001124A">
      <w:pPr>
        <w:spacing w:after="0"/>
        <w:jc w:val="center"/>
        <w:rPr>
          <w:rFonts w:ascii="Arial" w:hAnsi="Arial" w:cs="Arial"/>
          <w:b/>
          <w:bCs/>
          <w:sz w:val="24"/>
          <w:szCs w:val="24"/>
        </w:rPr>
      </w:pPr>
      <w:r w:rsidRPr="008C2E13">
        <w:rPr>
          <w:rFonts w:ascii="Arial" w:hAnsi="Arial" w:cs="Arial"/>
          <w:b/>
          <w:bCs/>
          <w:sz w:val="24"/>
          <w:szCs w:val="24"/>
        </w:rPr>
        <w:lastRenderedPageBreak/>
        <w:t xml:space="preserve">USUL </w:t>
      </w:r>
      <w:r>
        <w:rPr>
          <w:rFonts w:ascii="Arial" w:hAnsi="Arial" w:cs="Arial"/>
          <w:b/>
          <w:bCs/>
          <w:sz w:val="24"/>
          <w:szCs w:val="24"/>
        </w:rPr>
        <w:t>YANG DIKELUARKAN</w:t>
      </w:r>
    </w:p>
    <w:p w14:paraId="77FC59A3" w14:textId="77777777" w:rsidR="0001124A" w:rsidRPr="008C2E13" w:rsidRDefault="0001124A" w:rsidP="0001124A">
      <w:pPr>
        <w:spacing w:after="0"/>
        <w:jc w:val="center"/>
        <w:rPr>
          <w:rFonts w:ascii="Arial" w:hAnsi="Arial" w:cs="Arial"/>
          <w:b/>
          <w:bCs/>
          <w:sz w:val="24"/>
          <w:szCs w:val="24"/>
        </w:rPr>
      </w:pPr>
      <w:r w:rsidRPr="008C2E13">
        <w:rPr>
          <w:rFonts w:ascii="Arial" w:hAnsi="Arial" w:cs="Arial"/>
          <w:b/>
          <w:bCs/>
          <w:sz w:val="24"/>
          <w:szCs w:val="24"/>
        </w:rPr>
        <w:t xml:space="preserve"> MESYUARAT MAJLIS BERSAMA JABATAN (MBJ) JLN</w:t>
      </w:r>
    </w:p>
    <w:p w14:paraId="2707C4BE" w14:textId="77777777" w:rsidR="0001124A" w:rsidRPr="008C2E13" w:rsidRDefault="0001124A" w:rsidP="0001124A">
      <w:pPr>
        <w:spacing w:after="0"/>
        <w:jc w:val="center"/>
        <w:rPr>
          <w:rFonts w:ascii="Arial" w:hAnsi="Arial" w:cs="Arial"/>
          <w:b/>
          <w:bCs/>
          <w:sz w:val="24"/>
          <w:szCs w:val="24"/>
        </w:rPr>
      </w:pPr>
      <w:r w:rsidRPr="008C2E13">
        <w:rPr>
          <w:rFonts w:ascii="Arial" w:hAnsi="Arial" w:cs="Arial"/>
          <w:b/>
          <w:bCs/>
          <w:sz w:val="24"/>
          <w:szCs w:val="24"/>
        </w:rPr>
        <w:t xml:space="preserve"> BIL. 3/2023</w:t>
      </w:r>
    </w:p>
    <w:p w14:paraId="701370AE" w14:textId="77777777" w:rsidR="0001124A" w:rsidRPr="008C2E13" w:rsidRDefault="0001124A" w:rsidP="0001124A">
      <w:pPr>
        <w:spacing w:after="0" w:line="240" w:lineRule="auto"/>
        <w:rPr>
          <w:rFonts w:ascii="Arial" w:hAnsi="Arial" w:cs="Arial"/>
          <w:b/>
          <w:bCs/>
          <w:sz w:val="24"/>
          <w:szCs w:val="24"/>
        </w:rPr>
      </w:pPr>
    </w:p>
    <w:p w14:paraId="34D6C43D" w14:textId="77777777" w:rsidR="0001124A" w:rsidRPr="008C2E13" w:rsidRDefault="0001124A" w:rsidP="0001124A">
      <w:pPr>
        <w:spacing w:after="0"/>
        <w:rPr>
          <w:rFonts w:ascii="Arial" w:hAnsi="Arial" w:cs="Arial"/>
          <w:sz w:val="24"/>
          <w:szCs w:val="24"/>
        </w:rPr>
      </w:pPr>
    </w:p>
    <w:tbl>
      <w:tblPr>
        <w:tblStyle w:val="TableGrid"/>
        <w:tblW w:w="10348" w:type="dxa"/>
        <w:tblInd w:w="-714" w:type="dxa"/>
        <w:tblLook w:val="04A0" w:firstRow="1" w:lastRow="0" w:firstColumn="1" w:lastColumn="0" w:noHBand="0" w:noVBand="1"/>
      </w:tblPr>
      <w:tblGrid>
        <w:gridCol w:w="851"/>
        <w:gridCol w:w="4111"/>
        <w:gridCol w:w="5386"/>
      </w:tblGrid>
      <w:tr w:rsidR="0001124A" w:rsidRPr="008C2E13" w14:paraId="0E0B5FC8" w14:textId="77777777" w:rsidTr="002A7726">
        <w:trPr>
          <w:trHeight w:val="920"/>
          <w:tblHeader/>
        </w:trPr>
        <w:tc>
          <w:tcPr>
            <w:tcW w:w="851" w:type="dxa"/>
            <w:shd w:val="clear" w:color="auto" w:fill="BFBFBF" w:themeFill="background1" w:themeFillShade="BF"/>
            <w:vAlign w:val="center"/>
          </w:tcPr>
          <w:p w14:paraId="2E3329E9" w14:textId="77777777" w:rsidR="0001124A" w:rsidRPr="008C2E13" w:rsidRDefault="0001124A" w:rsidP="002A7726">
            <w:pPr>
              <w:widowControl w:val="0"/>
              <w:autoSpaceDE w:val="0"/>
              <w:autoSpaceDN w:val="0"/>
              <w:spacing w:before="8"/>
              <w:jc w:val="center"/>
              <w:rPr>
                <w:rFonts w:ascii="Arial" w:eastAsia="Arial" w:hAnsi="Arial" w:cs="Arial"/>
                <w:b/>
                <w:bCs/>
                <w:noProof/>
                <w:sz w:val="24"/>
                <w:szCs w:val="24"/>
                <w:lang w:val="ms-MY"/>
              </w:rPr>
            </w:pPr>
            <w:r w:rsidRPr="008C2E13">
              <w:rPr>
                <w:rFonts w:ascii="Arial" w:eastAsia="Arial" w:hAnsi="Arial" w:cs="Arial"/>
                <w:b/>
                <w:bCs/>
                <w:noProof/>
                <w:sz w:val="24"/>
                <w:szCs w:val="24"/>
                <w:lang w:val="ms-MY"/>
              </w:rPr>
              <w:t>Bil.</w:t>
            </w:r>
          </w:p>
        </w:tc>
        <w:tc>
          <w:tcPr>
            <w:tcW w:w="4111" w:type="dxa"/>
            <w:shd w:val="clear" w:color="auto" w:fill="BFBFBF" w:themeFill="background1" w:themeFillShade="BF"/>
            <w:vAlign w:val="center"/>
          </w:tcPr>
          <w:p w14:paraId="7BDB89A3" w14:textId="77777777" w:rsidR="0001124A" w:rsidRPr="008C2E13" w:rsidRDefault="0001124A" w:rsidP="002A7726">
            <w:pPr>
              <w:widowControl w:val="0"/>
              <w:autoSpaceDE w:val="0"/>
              <w:autoSpaceDN w:val="0"/>
              <w:spacing w:before="8"/>
              <w:jc w:val="center"/>
              <w:rPr>
                <w:rFonts w:ascii="Arial" w:eastAsia="Arial" w:hAnsi="Arial" w:cs="Arial"/>
                <w:b/>
                <w:bCs/>
                <w:noProof/>
                <w:sz w:val="24"/>
                <w:szCs w:val="24"/>
                <w:lang w:val="ms-MY"/>
              </w:rPr>
            </w:pPr>
            <w:r w:rsidRPr="008C2E13">
              <w:rPr>
                <w:rFonts w:ascii="Arial" w:eastAsia="Arial" w:hAnsi="Arial" w:cs="Arial"/>
                <w:b/>
                <w:bCs/>
                <w:noProof/>
                <w:sz w:val="24"/>
                <w:szCs w:val="24"/>
                <w:lang w:val="ms-MY"/>
              </w:rPr>
              <w:t>Usul Yang Dikeluarkan</w:t>
            </w:r>
          </w:p>
        </w:tc>
        <w:tc>
          <w:tcPr>
            <w:tcW w:w="5386" w:type="dxa"/>
            <w:shd w:val="clear" w:color="auto" w:fill="BFBFBF" w:themeFill="background1" w:themeFillShade="BF"/>
            <w:vAlign w:val="center"/>
          </w:tcPr>
          <w:p w14:paraId="303C22AF" w14:textId="77777777" w:rsidR="0001124A" w:rsidRPr="008C2E13" w:rsidRDefault="0001124A" w:rsidP="002A7726">
            <w:pPr>
              <w:widowControl w:val="0"/>
              <w:autoSpaceDE w:val="0"/>
              <w:autoSpaceDN w:val="0"/>
              <w:spacing w:before="8"/>
              <w:jc w:val="center"/>
              <w:rPr>
                <w:rFonts w:ascii="Arial" w:eastAsia="Arial" w:hAnsi="Arial" w:cs="Arial"/>
                <w:b/>
                <w:bCs/>
                <w:noProof/>
                <w:sz w:val="24"/>
                <w:szCs w:val="24"/>
                <w:lang w:val="ms-MY"/>
              </w:rPr>
            </w:pPr>
            <w:r w:rsidRPr="008C2E13">
              <w:rPr>
                <w:rFonts w:ascii="Arial" w:eastAsia="Arial" w:hAnsi="Arial" w:cs="Arial"/>
                <w:b/>
                <w:bCs/>
                <w:noProof/>
                <w:sz w:val="24"/>
                <w:szCs w:val="24"/>
                <w:lang w:val="ms-MY"/>
              </w:rPr>
              <w:t>Catatan</w:t>
            </w:r>
          </w:p>
        </w:tc>
      </w:tr>
      <w:tr w:rsidR="0001124A" w:rsidRPr="008C2E13" w14:paraId="597EED18" w14:textId="77777777" w:rsidTr="002A7726">
        <w:trPr>
          <w:trHeight w:val="920"/>
        </w:trPr>
        <w:tc>
          <w:tcPr>
            <w:tcW w:w="851" w:type="dxa"/>
            <w:shd w:val="clear" w:color="auto" w:fill="BFBFBF" w:themeFill="background1" w:themeFillShade="BF"/>
          </w:tcPr>
          <w:p w14:paraId="656624B7" w14:textId="77777777" w:rsidR="0001124A" w:rsidRPr="00521754" w:rsidRDefault="0001124A" w:rsidP="0001124A">
            <w:pPr>
              <w:pStyle w:val="ListParagraph"/>
              <w:widowControl w:val="0"/>
              <w:numPr>
                <w:ilvl w:val="0"/>
                <w:numId w:val="16"/>
              </w:numPr>
              <w:autoSpaceDE w:val="0"/>
              <w:autoSpaceDN w:val="0"/>
              <w:ind w:right="153"/>
              <w:rPr>
                <w:rFonts w:ascii="Arial" w:eastAsia="Arial" w:hAnsi="Arial" w:cs="Arial"/>
                <w:noProof/>
                <w:sz w:val="24"/>
                <w:szCs w:val="24"/>
                <w:lang w:val="ms-MY"/>
              </w:rPr>
            </w:pPr>
          </w:p>
        </w:tc>
        <w:tc>
          <w:tcPr>
            <w:tcW w:w="4111" w:type="dxa"/>
          </w:tcPr>
          <w:p w14:paraId="1A9B6F01" w14:textId="77777777" w:rsidR="0001124A" w:rsidRPr="00521754" w:rsidRDefault="0001124A" w:rsidP="002A7726">
            <w:pPr>
              <w:widowControl w:val="0"/>
              <w:autoSpaceDE w:val="0"/>
              <w:autoSpaceDN w:val="0"/>
              <w:spacing w:before="8"/>
              <w:jc w:val="both"/>
              <w:rPr>
                <w:rFonts w:ascii="Arial" w:eastAsia="Arial" w:hAnsi="Arial" w:cs="Arial"/>
                <w:noProof/>
                <w:sz w:val="24"/>
                <w:szCs w:val="24"/>
                <w:lang w:val="ms-MY"/>
              </w:rPr>
            </w:pPr>
            <w:r w:rsidRPr="00521754">
              <w:rPr>
                <w:rFonts w:ascii="Arial" w:eastAsia="Arial" w:hAnsi="Arial" w:cs="Arial"/>
                <w:noProof/>
                <w:sz w:val="24"/>
                <w:szCs w:val="24"/>
                <w:lang w:val="ms-MY"/>
              </w:rPr>
              <w:t>Mengurangkan penggunaan kertas semasa mesyuarat</w:t>
            </w:r>
          </w:p>
        </w:tc>
        <w:tc>
          <w:tcPr>
            <w:tcW w:w="5386" w:type="dxa"/>
          </w:tcPr>
          <w:p w14:paraId="57FE29C4" w14:textId="77777777" w:rsidR="0001124A" w:rsidRDefault="0001124A" w:rsidP="002A7726">
            <w:pPr>
              <w:widowControl w:val="0"/>
              <w:autoSpaceDE w:val="0"/>
              <w:autoSpaceDN w:val="0"/>
              <w:spacing w:before="8"/>
              <w:jc w:val="both"/>
              <w:rPr>
                <w:rFonts w:ascii="Arial" w:eastAsia="Arial" w:hAnsi="Arial" w:cs="Arial"/>
                <w:noProof/>
                <w:sz w:val="24"/>
                <w:szCs w:val="24"/>
                <w:lang w:val="ms-MY"/>
              </w:rPr>
            </w:pPr>
            <w:r w:rsidRPr="00521754">
              <w:rPr>
                <w:rFonts w:ascii="Arial" w:eastAsia="Arial" w:hAnsi="Arial" w:cs="Arial"/>
                <w:noProof/>
                <w:sz w:val="24"/>
                <w:szCs w:val="24"/>
                <w:lang w:val="ms-MY"/>
              </w:rPr>
              <w:t xml:space="preserve">Memo pelaksanaan langkah-langkah penjimatan telah dikeluarkan untuk perhatian warga JLN pada 15 Februari 2023 dan arahan tersebut berkuatkuasa serta merta. </w:t>
            </w:r>
          </w:p>
          <w:p w14:paraId="4C952B14" w14:textId="77777777" w:rsidR="0001124A" w:rsidRPr="00521754" w:rsidRDefault="0001124A" w:rsidP="002A7726">
            <w:pPr>
              <w:widowControl w:val="0"/>
              <w:autoSpaceDE w:val="0"/>
              <w:autoSpaceDN w:val="0"/>
              <w:spacing w:before="8"/>
              <w:jc w:val="both"/>
              <w:rPr>
                <w:rFonts w:ascii="Arial" w:eastAsia="Arial" w:hAnsi="Arial" w:cs="Arial"/>
                <w:noProof/>
                <w:sz w:val="24"/>
                <w:szCs w:val="24"/>
                <w:lang w:val="ms-MY"/>
              </w:rPr>
            </w:pPr>
          </w:p>
          <w:p w14:paraId="11A2872B" w14:textId="77777777" w:rsidR="0001124A" w:rsidRPr="00A36CAF" w:rsidRDefault="0001124A" w:rsidP="002A7726">
            <w:pPr>
              <w:widowControl w:val="0"/>
              <w:autoSpaceDE w:val="0"/>
              <w:autoSpaceDN w:val="0"/>
              <w:spacing w:before="8"/>
              <w:jc w:val="both"/>
              <w:rPr>
                <w:rFonts w:ascii="Arial" w:eastAsia="Arial" w:hAnsi="Arial" w:cs="Arial"/>
                <w:b/>
                <w:bCs/>
                <w:noProof/>
                <w:sz w:val="24"/>
                <w:szCs w:val="24"/>
                <w:lang w:val="ms-MY"/>
              </w:rPr>
            </w:pPr>
            <w:r w:rsidRPr="00A36CAF">
              <w:rPr>
                <w:rFonts w:ascii="Arial" w:eastAsia="Arial" w:hAnsi="Arial" w:cs="Arial"/>
                <w:b/>
                <w:bCs/>
                <w:noProof/>
                <w:sz w:val="24"/>
                <w:szCs w:val="24"/>
                <w:lang w:val="ms-MY"/>
              </w:rPr>
              <w:t>Dicadangkan usul tersebut dikeluarkan dari senarai usul.</w:t>
            </w:r>
          </w:p>
          <w:p w14:paraId="23283B7D" w14:textId="77777777" w:rsidR="0001124A" w:rsidRPr="00521754" w:rsidRDefault="0001124A" w:rsidP="002A7726">
            <w:pPr>
              <w:widowControl w:val="0"/>
              <w:autoSpaceDE w:val="0"/>
              <w:autoSpaceDN w:val="0"/>
              <w:spacing w:before="8"/>
              <w:jc w:val="both"/>
              <w:rPr>
                <w:rFonts w:ascii="Arial" w:eastAsia="Arial" w:hAnsi="Arial" w:cs="Arial"/>
                <w:noProof/>
                <w:sz w:val="24"/>
                <w:szCs w:val="24"/>
                <w:lang w:val="ms-MY"/>
              </w:rPr>
            </w:pPr>
          </w:p>
        </w:tc>
      </w:tr>
      <w:tr w:rsidR="0001124A" w:rsidRPr="008C2E13" w14:paraId="29C26D4A" w14:textId="77777777" w:rsidTr="002A7726">
        <w:trPr>
          <w:trHeight w:val="920"/>
        </w:trPr>
        <w:tc>
          <w:tcPr>
            <w:tcW w:w="851" w:type="dxa"/>
            <w:shd w:val="clear" w:color="auto" w:fill="BFBFBF" w:themeFill="background1" w:themeFillShade="BF"/>
          </w:tcPr>
          <w:p w14:paraId="755AA4E1" w14:textId="77777777" w:rsidR="0001124A" w:rsidRPr="00521754" w:rsidRDefault="0001124A" w:rsidP="0001124A">
            <w:pPr>
              <w:pStyle w:val="ListParagraph"/>
              <w:widowControl w:val="0"/>
              <w:numPr>
                <w:ilvl w:val="0"/>
                <w:numId w:val="16"/>
              </w:numPr>
              <w:autoSpaceDE w:val="0"/>
              <w:autoSpaceDN w:val="0"/>
              <w:ind w:right="153"/>
              <w:rPr>
                <w:rFonts w:ascii="Arial" w:eastAsia="Arial" w:hAnsi="Arial" w:cs="Arial"/>
                <w:noProof/>
                <w:sz w:val="24"/>
                <w:szCs w:val="24"/>
                <w:lang w:val="ms-MY"/>
              </w:rPr>
            </w:pPr>
          </w:p>
        </w:tc>
        <w:tc>
          <w:tcPr>
            <w:tcW w:w="4111" w:type="dxa"/>
          </w:tcPr>
          <w:p w14:paraId="317452E9" w14:textId="77777777" w:rsidR="0001124A" w:rsidRPr="00521754" w:rsidRDefault="0001124A" w:rsidP="002A7726">
            <w:pPr>
              <w:widowControl w:val="0"/>
              <w:autoSpaceDE w:val="0"/>
              <w:autoSpaceDN w:val="0"/>
              <w:spacing w:before="8"/>
              <w:jc w:val="both"/>
              <w:rPr>
                <w:rFonts w:ascii="Arial" w:eastAsia="Arial" w:hAnsi="Arial" w:cs="Arial"/>
                <w:noProof/>
                <w:sz w:val="24"/>
                <w:szCs w:val="24"/>
                <w:lang w:val="ms-MY"/>
              </w:rPr>
            </w:pPr>
            <w:r w:rsidRPr="00521754">
              <w:rPr>
                <w:rFonts w:ascii="Arial" w:eastAsia="Arial" w:hAnsi="Arial" w:cs="Arial"/>
                <w:noProof/>
                <w:sz w:val="24"/>
                <w:szCs w:val="24"/>
                <w:lang w:val="ms-MY"/>
              </w:rPr>
              <w:t>Penambahbaikan kaedah penyampaian maklumat / keputusan selepas mesyuarat utama JLN kepada pegawai</w:t>
            </w:r>
          </w:p>
        </w:tc>
        <w:tc>
          <w:tcPr>
            <w:tcW w:w="5386" w:type="dxa"/>
          </w:tcPr>
          <w:p w14:paraId="569D8232" w14:textId="77777777" w:rsidR="0001124A" w:rsidRDefault="0001124A" w:rsidP="002A7726">
            <w:pPr>
              <w:widowControl w:val="0"/>
              <w:autoSpaceDE w:val="0"/>
              <w:autoSpaceDN w:val="0"/>
              <w:jc w:val="both"/>
              <w:rPr>
                <w:rFonts w:ascii="Arial" w:eastAsia="Arial" w:hAnsi="Arial" w:cs="Arial"/>
                <w:noProof/>
                <w:sz w:val="24"/>
                <w:szCs w:val="24"/>
                <w:lang w:val="ms-MY"/>
              </w:rPr>
            </w:pPr>
            <w:r w:rsidRPr="00521754">
              <w:rPr>
                <w:rFonts w:ascii="Arial" w:eastAsia="Arial" w:hAnsi="Arial" w:cs="Arial"/>
                <w:noProof/>
                <w:sz w:val="24"/>
                <w:szCs w:val="24"/>
                <w:lang w:val="ms-MY"/>
              </w:rPr>
              <w:t>Isu ini telah dibangkitkan dalam Mesyuarat MBJ JLN Bil. 2/2023 pada 4 Ogos 2023 (mohon rujuk minit mesyuarat).</w:t>
            </w:r>
          </w:p>
          <w:p w14:paraId="739891ED" w14:textId="77777777" w:rsidR="0001124A" w:rsidRPr="00521754" w:rsidRDefault="0001124A" w:rsidP="002A7726">
            <w:pPr>
              <w:widowControl w:val="0"/>
              <w:autoSpaceDE w:val="0"/>
              <w:autoSpaceDN w:val="0"/>
              <w:jc w:val="both"/>
              <w:rPr>
                <w:rFonts w:ascii="Arial" w:eastAsia="Arial" w:hAnsi="Arial" w:cs="Arial"/>
                <w:noProof/>
                <w:sz w:val="24"/>
                <w:szCs w:val="24"/>
                <w:lang w:val="ms-MY"/>
              </w:rPr>
            </w:pPr>
            <w:r w:rsidRPr="00521754">
              <w:rPr>
                <w:rFonts w:ascii="Arial" w:eastAsia="Arial" w:hAnsi="Arial" w:cs="Arial"/>
                <w:noProof/>
                <w:sz w:val="24"/>
                <w:szCs w:val="24"/>
                <w:lang w:val="ms-MY"/>
              </w:rPr>
              <w:t xml:space="preserve"> </w:t>
            </w:r>
          </w:p>
          <w:p w14:paraId="3F23222A" w14:textId="77777777" w:rsidR="0001124A" w:rsidRPr="00521754" w:rsidRDefault="0001124A" w:rsidP="002A7726">
            <w:pPr>
              <w:widowControl w:val="0"/>
              <w:autoSpaceDE w:val="0"/>
              <w:autoSpaceDN w:val="0"/>
              <w:jc w:val="both"/>
              <w:rPr>
                <w:rFonts w:ascii="Arial" w:eastAsia="Arial" w:hAnsi="Arial" w:cs="Arial"/>
                <w:b/>
                <w:bCs/>
                <w:noProof/>
                <w:sz w:val="24"/>
                <w:szCs w:val="24"/>
                <w:lang w:val="ms-MY"/>
              </w:rPr>
            </w:pPr>
            <w:r w:rsidRPr="00521754">
              <w:rPr>
                <w:rFonts w:ascii="Arial" w:eastAsia="Arial" w:hAnsi="Arial" w:cs="Arial"/>
                <w:b/>
                <w:bCs/>
                <w:noProof/>
                <w:sz w:val="24"/>
                <w:szCs w:val="24"/>
                <w:lang w:val="ms-MY"/>
              </w:rPr>
              <w:t>Dicadangkan usul tersebut dikeluarkan dari senarai usul.</w:t>
            </w:r>
          </w:p>
          <w:p w14:paraId="41E282D8" w14:textId="77777777" w:rsidR="0001124A" w:rsidRPr="00521754" w:rsidRDefault="0001124A" w:rsidP="002A7726">
            <w:pPr>
              <w:widowControl w:val="0"/>
              <w:autoSpaceDE w:val="0"/>
              <w:autoSpaceDN w:val="0"/>
              <w:spacing w:before="8"/>
              <w:jc w:val="both"/>
              <w:rPr>
                <w:rFonts w:ascii="Arial" w:eastAsia="Arial" w:hAnsi="Arial" w:cs="Arial"/>
                <w:noProof/>
                <w:sz w:val="24"/>
                <w:szCs w:val="24"/>
                <w:lang w:val="ms-MY"/>
              </w:rPr>
            </w:pPr>
          </w:p>
        </w:tc>
      </w:tr>
      <w:tr w:rsidR="0001124A" w:rsidRPr="008C2E13" w14:paraId="718FAD09" w14:textId="77777777" w:rsidTr="002A7726">
        <w:trPr>
          <w:trHeight w:val="920"/>
        </w:trPr>
        <w:tc>
          <w:tcPr>
            <w:tcW w:w="851" w:type="dxa"/>
            <w:shd w:val="clear" w:color="auto" w:fill="BFBFBF" w:themeFill="background1" w:themeFillShade="BF"/>
          </w:tcPr>
          <w:p w14:paraId="22E77B0A" w14:textId="77777777" w:rsidR="0001124A" w:rsidRPr="00521754" w:rsidRDefault="0001124A" w:rsidP="0001124A">
            <w:pPr>
              <w:pStyle w:val="ListParagraph"/>
              <w:widowControl w:val="0"/>
              <w:numPr>
                <w:ilvl w:val="0"/>
                <w:numId w:val="16"/>
              </w:numPr>
              <w:autoSpaceDE w:val="0"/>
              <w:autoSpaceDN w:val="0"/>
              <w:ind w:right="153"/>
              <w:rPr>
                <w:rFonts w:ascii="Arial" w:eastAsia="Arial" w:hAnsi="Arial" w:cs="Arial"/>
                <w:noProof/>
                <w:sz w:val="24"/>
                <w:szCs w:val="24"/>
                <w:lang w:val="ms-MY"/>
              </w:rPr>
            </w:pPr>
          </w:p>
        </w:tc>
        <w:tc>
          <w:tcPr>
            <w:tcW w:w="4111" w:type="dxa"/>
          </w:tcPr>
          <w:p w14:paraId="2567E93B" w14:textId="77777777" w:rsidR="0001124A" w:rsidRPr="00896ECF" w:rsidRDefault="0001124A" w:rsidP="002A7726">
            <w:pPr>
              <w:widowControl w:val="0"/>
              <w:autoSpaceDE w:val="0"/>
              <w:autoSpaceDN w:val="0"/>
              <w:jc w:val="both"/>
              <w:rPr>
                <w:rFonts w:ascii="Arial" w:eastAsia="Arial" w:hAnsi="Arial" w:cs="Arial"/>
                <w:noProof/>
                <w:sz w:val="24"/>
                <w:szCs w:val="24"/>
                <w:lang w:val="ms-MY"/>
              </w:rPr>
            </w:pPr>
            <w:proofErr w:type="spellStart"/>
            <w:r w:rsidRPr="00896ECF">
              <w:rPr>
                <w:rFonts w:ascii="Arial" w:hAnsi="Arial" w:cs="Arial"/>
                <w:sz w:val="24"/>
                <w:szCs w:val="24"/>
                <w:lang w:val="en-US"/>
              </w:rPr>
              <w:t>Kesediaan</w:t>
            </w:r>
            <w:proofErr w:type="spellEnd"/>
            <w:r w:rsidRPr="00896ECF">
              <w:rPr>
                <w:rFonts w:ascii="Arial" w:hAnsi="Arial" w:cs="Arial"/>
                <w:sz w:val="24"/>
                <w:szCs w:val="24"/>
                <w:lang w:val="en-US"/>
              </w:rPr>
              <w:t xml:space="preserve"> </w:t>
            </w:r>
            <w:proofErr w:type="spellStart"/>
            <w:r w:rsidRPr="00896ECF">
              <w:rPr>
                <w:rFonts w:ascii="Arial" w:hAnsi="Arial" w:cs="Arial"/>
                <w:sz w:val="24"/>
                <w:szCs w:val="24"/>
                <w:lang w:val="en-US"/>
              </w:rPr>
              <w:t>penggunaan</w:t>
            </w:r>
            <w:proofErr w:type="spellEnd"/>
            <w:r w:rsidRPr="00896ECF">
              <w:rPr>
                <w:rFonts w:ascii="Arial" w:hAnsi="Arial" w:cs="Arial"/>
                <w:sz w:val="24"/>
                <w:szCs w:val="24"/>
                <w:lang w:val="en-US"/>
              </w:rPr>
              <w:t xml:space="preserve"> HRMIS </w:t>
            </w:r>
            <w:proofErr w:type="spellStart"/>
            <w:r w:rsidRPr="00896ECF">
              <w:rPr>
                <w:rFonts w:ascii="Arial" w:hAnsi="Arial" w:cs="Arial"/>
                <w:sz w:val="24"/>
                <w:szCs w:val="24"/>
                <w:lang w:val="en-US"/>
              </w:rPr>
              <w:t>untuk</w:t>
            </w:r>
            <w:proofErr w:type="spellEnd"/>
            <w:r w:rsidRPr="00896ECF">
              <w:rPr>
                <w:rFonts w:ascii="Arial" w:hAnsi="Arial" w:cs="Arial"/>
                <w:sz w:val="24"/>
                <w:szCs w:val="24"/>
                <w:lang w:val="en-US"/>
              </w:rPr>
              <w:t xml:space="preserve"> </w:t>
            </w:r>
            <w:proofErr w:type="spellStart"/>
            <w:r w:rsidRPr="00896ECF">
              <w:rPr>
                <w:rFonts w:ascii="Arial" w:hAnsi="Arial" w:cs="Arial"/>
                <w:sz w:val="24"/>
                <w:szCs w:val="24"/>
                <w:lang w:val="en-US"/>
              </w:rPr>
              <w:t>Tuntutan</w:t>
            </w:r>
            <w:proofErr w:type="spellEnd"/>
            <w:r w:rsidRPr="00896ECF">
              <w:rPr>
                <w:rFonts w:ascii="Arial" w:hAnsi="Arial" w:cs="Arial"/>
                <w:sz w:val="24"/>
                <w:szCs w:val="24"/>
                <w:lang w:val="en-US"/>
              </w:rPr>
              <w:t xml:space="preserve"> TNT </w:t>
            </w:r>
            <w:proofErr w:type="spellStart"/>
            <w:r w:rsidRPr="00896ECF">
              <w:rPr>
                <w:rFonts w:ascii="Arial" w:hAnsi="Arial" w:cs="Arial"/>
                <w:sz w:val="24"/>
                <w:szCs w:val="24"/>
                <w:lang w:val="en-US"/>
              </w:rPr>
              <w:t>secara</w:t>
            </w:r>
            <w:proofErr w:type="spellEnd"/>
            <w:r w:rsidRPr="00896ECF">
              <w:rPr>
                <w:rFonts w:ascii="Arial" w:hAnsi="Arial" w:cs="Arial"/>
                <w:sz w:val="24"/>
                <w:szCs w:val="24"/>
                <w:lang w:val="en-US"/>
              </w:rPr>
              <w:t xml:space="preserve"> online </w:t>
            </w:r>
            <w:proofErr w:type="spellStart"/>
            <w:r w:rsidRPr="00896ECF">
              <w:rPr>
                <w:rFonts w:ascii="Arial" w:hAnsi="Arial" w:cs="Arial"/>
                <w:sz w:val="24"/>
                <w:szCs w:val="24"/>
                <w:lang w:val="en-US"/>
              </w:rPr>
              <w:t>sepenuhnya</w:t>
            </w:r>
            <w:proofErr w:type="spellEnd"/>
            <w:r w:rsidRPr="00896ECF">
              <w:rPr>
                <w:rFonts w:ascii="Arial" w:hAnsi="Arial" w:cs="Arial"/>
                <w:sz w:val="24"/>
                <w:szCs w:val="24"/>
                <w:lang w:val="en-US"/>
              </w:rPr>
              <w:t xml:space="preserve"> </w:t>
            </w:r>
          </w:p>
        </w:tc>
        <w:tc>
          <w:tcPr>
            <w:tcW w:w="5386" w:type="dxa"/>
          </w:tcPr>
          <w:p w14:paraId="1E6B318F" w14:textId="77777777" w:rsidR="0001124A" w:rsidRPr="00896ECF" w:rsidRDefault="0001124A" w:rsidP="002A7726">
            <w:pPr>
              <w:widowControl w:val="0"/>
              <w:autoSpaceDE w:val="0"/>
              <w:autoSpaceDN w:val="0"/>
              <w:jc w:val="both"/>
              <w:rPr>
                <w:rFonts w:ascii="Arial" w:hAnsi="Arial" w:cs="Arial"/>
                <w:sz w:val="24"/>
                <w:szCs w:val="24"/>
              </w:rPr>
            </w:pPr>
            <w:r w:rsidRPr="00896ECF">
              <w:rPr>
                <w:rFonts w:ascii="Arial" w:eastAsia="Arial" w:hAnsi="Arial" w:cs="Arial"/>
                <w:noProof/>
                <w:sz w:val="24"/>
                <w:szCs w:val="24"/>
                <w:lang w:val="en-US"/>
              </w:rPr>
              <w:t xml:space="preserve">Isu ini telah dibangkitkan dalam Mesyuarat Pengurusan JLN Bil. 7/2023 pada 29 Ogos 2023 dan Bil. 8/2023 pada 26 September 2023. </w:t>
            </w:r>
            <w:proofErr w:type="spellStart"/>
            <w:r w:rsidRPr="00896ECF">
              <w:rPr>
                <w:rFonts w:ascii="Arial" w:hAnsi="Arial" w:cs="Arial"/>
                <w:sz w:val="24"/>
                <w:szCs w:val="24"/>
              </w:rPr>
              <w:t>Mesyuarat</w:t>
            </w:r>
            <w:proofErr w:type="spellEnd"/>
            <w:r w:rsidRPr="00896ECF">
              <w:rPr>
                <w:rFonts w:ascii="Arial" w:hAnsi="Arial" w:cs="Arial"/>
                <w:sz w:val="24"/>
                <w:szCs w:val="24"/>
              </w:rPr>
              <w:t xml:space="preserve"> </w:t>
            </w:r>
            <w:proofErr w:type="spellStart"/>
            <w:r w:rsidRPr="00896ECF">
              <w:rPr>
                <w:rFonts w:ascii="Arial" w:hAnsi="Arial" w:cs="Arial"/>
                <w:sz w:val="24"/>
                <w:szCs w:val="24"/>
              </w:rPr>
              <w:t>dijelaskan</w:t>
            </w:r>
            <w:proofErr w:type="spellEnd"/>
            <w:r w:rsidRPr="00896ECF">
              <w:rPr>
                <w:rFonts w:ascii="Arial" w:hAnsi="Arial" w:cs="Arial"/>
                <w:sz w:val="24"/>
                <w:szCs w:val="24"/>
              </w:rPr>
              <w:t xml:space="preserve"> </w:t>
            </w:r>
            <w:proofErr w:type="spellStart"/>
            <w:r w:rsidRPr="00896ECF">
              <w:rPr>
                <w:rFonts w:ascii="Arial" w:hAnsi="Arial" w:cs="Arial"/>
                <w:sz w:val="24"/>
                <w:szCs w:val="24"/>
              </w:rPr>
              <w:t>semua</w:t>
            </w:r>
            <w:proofErr w:type="spellEnd"/>
            <w:r w:rsidRPr="00896ECF">
              <w:rPr>
                <w:rFonts w:ascii="Arial" w:hAnsi="Arial" w:cs="Arial"/>
                <w:sz w:val="24"/>
                <w:szCs w:val="24"/>
              </w:rPr>
              <w:t xml:space="preserve"> </w:t>
            </w:r>
            <w:proofErr w:type="spellStart"/>
            <w:r w:rsidRPr="00896ECF">
              <w:rPr>
                <w:rFonts w:ascii="Arial" w:hAnsi="Arial" w:cs="Arial"/>
                <w:sz w:val="24"/>
                <w:szCs w:val="24"/>
              </w:rPr>
              <w:t>penjawat</w:t>
            </w:r>
            <w:proofErr w:type="spellEnd"/>
            <w:r w:rsidRPr="00896ECF">
              <w:rPr>
                <w:rFonts w:ascii="Arial" w:hAnsi="Arial" w:cs="Arial"/>
                <w:sz w:val="24"/>
                <w:szCs w:val="24"/>
              </w:rPr>
              <w:t xml:space="preserve"> </w:t>
            </w:r>
            <w:proofErr w:type="spellStart"/>
            <w:r w:rsidRPr="00896ECF">
              <w:rPr>
                <w:rFonts w:ascii="Arial" w:hAnsi="Arial" w:cs="Arial"/>
                <w:sz w:val="24"/>
                <w:szCs w:val="24"/>
              </w:rPr>
              <w:t>awam</w:t>
            </w:r>
            <w:proofErr w:type="spellEnd"/>
            <w:r w:rsidRPr="00896ECF">
              <w:rPr>
                <w:rFonts w:ascii="Arial" w:hAnsi="Arial" w:cs="Arial"/>
                <w:sz w:val="24"/>
                <w:szCs w:val="24"/>
              </w:rPr>
              <w:t xml:space="preserve"> </w:t>
            </w:r>
            <w:proofErr w:type="spellStart"/>
            <w:r w:rsidRPr="00896ECF">
              <w:rPr>
                <w:rFonts w:ascii="Arial" w:hAnsi="Arial" w:cs="Arial"/>
                <w:sz w:val="24"/>
                <w:szCs w:val="24"/>
              </w:rPr>
              <w:t>telah</w:t>
            </w:r>
            <w:proofErr w:type="spellEnd"/>
            <w:r w:rsidRPr="00896ECF">
              <w:rPr>
                <w:rFonts w:ascii="Arial" w:hAnsi="Arial" w:cs="Arial"/>
                <w:sz w:val="24"/>
                <w:szCs w:val="24"/>
              </w:rPr>
              <w:t xml:space="preserve"> </w:t>
            </w:r>
            <w:proofErr w:type="spellStart"/>
            <w:r w:rsidRPr="00896ECF">
              <w:rPr>
                <w:rFonts w:ascii="Arial" w:hAnsi="Arial" w:cs="Arial"/>
                <w:sz w:val="24"/>
                <w:szCs w:val="24"/>
              </w:rPr>
              <w:t>diarahkan</w:t>
            </w:r>
            <w:proofErr w:type="spellEnd"/>
            <w:r w:rsidRPr="00896ECF">
              <w:rPr>
                <w:rFonts w:ascii="Arial" w:hAnsi="Arial" w:cs="Arial"/>
                <w:sz w:val="24"/>
                <w:szCs w:val="24"/>
              </w:rPr>
              <w:t xml:space="preserve"> oleh JPA </w:t>
            </w:r>
            <w:proofErr w:type="spellStart"/>
            <w:r w:rsidRPr="00896ECF">
              <w:rPr>
                <w:rFonts w:ascii="Arial" w:hAnsi="Arial" w:cs="Arial"/>
                <w:sz w:val="24"/>
                <w:szCs w:val="24"/>
              </w:rPr>
              <w:t>untuk</w:t>
            </w:r>
            <w:proofErr w:type="spellEnd"/>
            <w:r w:rsidRPr="00896ECF">
              <w:rPr>
                <w:rFonts w:ascii="Arial" w:hAnsi="Arial" w:cs="Arial"/>
                <w:sz w:val="24"/>
                <w:szCs w:val="24"/>
              </w:rPr>
              <w:t xml:space="preserve"> </w:t>
            </w:r>
            <w:proofErr w:type="spellStart"/>
            <w:r w:rsidRPr="00896ECF">
              <w:rPr>
                <w:rFonts w:ascii="Arial" w:hAnsi="Arial" w:cs="Arial"/>
                <w:sz w:val="24"/>
                <w:szCs w:val="24"/>
              </w:rPr>
              <w:t>membuat</w:t>
            </w:r>
            <w:proofErr w:type="spellEnd"/>
            <w:r w:rsidRPr="00896ECF">
              <w:rPr>
                <w:rFonts w:ascii="Arial" w:hAnsi="Arial" w:cs="Arial"/>
                <w:sz w:val="24"/>
                <w:szCs w:val="24"/>
              </w:rPr>
              <w:t xml:space="preserve"> </w:t>
            </w:r>
            <w:proofErr w:type="spellStart"/>
            <w:r w:rsidRPr="00896ECF">
              <w:rPr>
                <w:rFonts w:ascii="Arial" w:hAnsi="Arial" w:cs="Arial"/>
                <w:sz w:val="24"/>
                <w:szCs w:val="24"/>
              </w:rPr>
              <w:t>tuntutan</w:t>
            </w:r>
            <w:proofErr w:type="spellEnd"/>
            <w:r w:rsidRPr="00896ECF">
              <w:rPr>
                <w:rFonts w:ascii="Arial" w:hAnsi="Arial" w:cs="Arial"/>
                <w:sz w:val="24"/>
                <w:szCs w:val="24"/>
              </w:rPr>
              <w:t xml:space="preserve"> TNT </w:t>
            </w:r>
            <w:proofErr w:type="spellStart"/>
            <w:r w:rsidRPr="00896ECF">
              <w:rPr>
                <w:rFonts w:ascii="Arial" w:hAnsi="Arial" w:cs="Arial"/>
                <w:sz w:val="24"/>
                <w:szCs w:val="24"/>
              </w:rPr>
              <w:t>melalui</w:t>
            </w:r>
            <w:proofErr w:type="spellEnd"/>
            <w:r w:rsidRPr="00896ECF">
              <w:rPr>
                <w:rFonts w:ascii="Arial" w:hAnsi="Arial" w:cs="Arial"/>
                <w:sz w:val="24"/>
                <w:szCs w:val="24"/>
              </w:rPr>
              <w:t xml:space="preserve"> HRMIS. </w:t>
            </w:r>
            <w:proofErr w:type="spellStart"/>
            <w:r w:rsidRPr="00896ECF">
              <w:rPr>
                <w:rFonts w:ascii="Arial" w:hAnsi="Arial" w:cs="Arial"/>
                <w:sz w:val="24"/>
                <w:szCs w:val="24"/>
              </w:rPr>
              <w:t>Dokumen</w:t>
            </w:r>
            <w:proofErr w:type="spellEnd"/>
            <w:r w:rsidRPr="00896ECF">
              <w:rPr>
                <w:rFonts w:ascii="Arial" w:hAnsi="Arial" w:cs="Arial"/>
                <w:sz w:val="24"/>
                <w:szCs w:val="24"/>
              </w:rPr>
              <w:t xml:space="preserve"> </w:t>
            </w:r>
            <w:proofErr w:type="spellStart"/>
            <w:r w:rsidRPr="00896ECF">
              <w:rPr>
                <w:rFonts w:ascii="Arial" w:hAnsi="Arial" w:cs="Arial"/>
                <w:sz w:val="24"/>
                <w:szCs w:val="24"/>
              </w:rPr>
              <w:t>sokongan</w:t>
            </w:r>
            <w:proofErr w:type="spellEnd"/>
            <w:r w:rsidRPr="00896ECF">
              <w:rPr>
                <w:rFonts w:ascii="Arial" w:hAnsi="Arial" w:cs="Arial"/>
                <w:sz w:val="24"/>
                <w:szCs w:val="24"/>
              </w:rPr>
              <w:t xml:space="preserve"> </w:t>
            </w:r>
            <w:proofErr w:type="spellStart"/>
            <w:r w:rsidRPr="00896ECF">
              <w:rPr>
                <w:rFonts w:ascii="Arial" w:hAnsi="Arial" w:cs="Arial"/>
                <w:sz w:val="24"/>
                <w:szCs w:val="24"/>
              </w:rPr>
              <w:t>tuntutan</w:t>
            </w:r>
            <w:proofErr w:type="spellEnd"/>
            <w:r w:rsidRPr="00896ECF">
              <w:rPr>
                <w:rFonts w:ascii="Arial" w:hAnsi="Arial" w:cs="Arial"/>
                <w:sz w:val="24"/>
                <w:szCs w:val="24"/>
              </w:rPr>
              <w:t xml:space="preserve"> </w:t>
            </w:r>
            <w:proofErr w:type="spellStart"/>
            <w:r w:rsidRPr="00896ECF">
              <w:rPr>
                <w:rFonts w:ascii="Arial" w:hAnsi="Arial" w:cs="Arial"/>
                <w:sz w:val="24"/>
                <w:szCs w:val="24"/>
              </w:rPr>
              <w:t>perjalanan</w:t>
            </w:r>
            <w:proofErr w:type="spellEnd"/>
            <w:r w:rsidRPr="00896ECF">
              <w:rPr>
                <w:rFonts w:ascii="Arial" w:hAnsi="Arial" w:cs="Arial"/>
                <w:sz w:val="24"/>
                <w:szCs w:val="24"/>
              </w:rPr>
              <w:t xml:space="preserve"> </w:t>
            </w:r>
            <w:proofErr w:type="spellStart"/>
            <w:r w:rsidRPr="00896ECF">
              <w:rPr>
                <w:rFonts w:ascii="Arial" w:hAnsi="Arial" w:cs="Arial"/>
                <w:sz w:val="24"/>
                <w:szCs w:val="24"/>
              </w:rPr>
              <w:t>perlu</w:t>
            </w:r>
            <w:proofErr w:type="spellEnd"/>
            <w:r w:rsidRPr="00896ECF">
              <w:rPr>
                <w:rFonts w:ascii="Arial" w:hAnsi="Arial" w:cs="Arial"/>
                <w:sz w:val="24"/>
                <w:szCs w:val="24"/>
              </w:rPr>
              <w:t xml:space="preserve"> </w:t>
            </w:r>
            <w:proofErr w:type="spellStart"/>
            <w:r w:rsidRPr="00896ECF">
              <w:rPr>
                <w:rFonts w:ascii="Arial" w:hAnsi="Arial" w:cs="Arial"/>
                <w:sz w:val="24"/>
                <w:szCs w:val="24"/>
              </w:rPr>
              <w:t>disahkan</w:t>
            </w:r>
            <w:proofErr w:type="spellEnd"/>
            <w:r w:rsidRPr="00896ECF">
              <w:rPr>
                <w:rFonts w:ascii="Arial" w:hAnsi="Arial" w:cs="Arial"/>
                <w:sz w:val="24"/>
                <w:szCs w:val="24"/>
              </w:rPr>
              <w:t xml:space="preserve"> dan </w:t>
            </w:r>
            <w:proofErr w:type="spellStart"/>
            <w:r w:rsidRPr="00896ECF">
              <w:rPr>
                <w:rFonts w:ascii="Arial" w:hAnsi="Arial" w:cs="Arial"/>
                <w:sz w:val="24"/>
                <w:szCs w:val="24"/>
              </w:rPr>
              <w:t>dimuatnaik</w:t>
            </w:r>
            <w:proofErr w:type="spellEnd"/>
            <w:r w:rsidRPr="00896ECF">
              <w:rPr>
                <w:rFonts w:ascii="Arial" w:hAnsi="Arial" w:cs="Arial"/>
                <w:sz w:val="24"/>
                <w:szCs w:val="24"/>
              </w:rPr>
              <w:t xml:space="preserve"> </w:t>
            </w:r>
            <w:proofErr w:type="spellStart"/>
            <w:r w:rsidRPr="00896ECF">
              <w:rPr>
                <w:rFonts w:ascii="Arial" w:hAnsi="Arial" w:cs="Arial"/>
                <w:sz w:val="24"/>
                <w:szCs w:val="24"/>
              </w:rPr>
              <w:t>dlm</w:t>
            </w:r>
            <w:proofErr w:type="spellEnd"/>
            <w:r w:rsidRPr="00896ECF">
              <w:rPr>
                <w:rFonts w:ascii="Arial" w:hAnsi="Arial" w:cs="Arial"/>
                <w:sz w:val="24"/>
                <w:szCs w:val="24"/>
              </w:rPr>
              <w:t xml:space="preserve"> HRMIS. </w:t>
            </w:r>
          </w:p>
          <w:p w14:paraId="11590C79" w14:textId="77777777" w:rsidR="0001124A" w:rsidRPr="00896ECF" w:rsidRDefault="0001124A" w:rsidP="002A7726">
            <w:pPr>
              <w:widowControl w:val="0"/>
              <w:autoSpaceDE w:val="0"/>
              <w:autoSpaceDN w:val="0"/>
              <w:jc w:val="both"/>
              <w:rPr>
                <w:rFonts w:ascii="Arial" w:hAnsi="Arial" w:cs="Arial"/>
                <w:sz w:val="24"/>
                <w:szCs w:val="24"/>
              </w:rPr>
            </w:pPr>
          </w:p>
          <w:p w14:paraId="20404969" w14:textId="77777777" w:rsidR="0001124A" w:rsidRPr="00896ECF" w:rsidRDefault="0001124A" w:rsidP="002A7726">
            <w:pPr>
              <w:widowControl w:val="0"/>
              <w:autoSpaceDE w:val="0"/>
              <w:autoSpaceDN w:val="0"/>
              <w:jc w:val="both"/>
              <w:rPr>
                <w:rFonts w:ascii="Arial" w:eastAsia="Arial" w:hAnsi="Arial" w:cs="Arial"/>
                <w:b/>
                <w:bCs/>
                <w:noProof/>
                <w:sz w:val="24"/>
                <w:szCs w:val="24"/>
                <w:lang w:val="ms-MY"/>
              </w:rPr>
            </w:pPr>
            <w:r w:rsidRPr="00896ECF">
              <w:rPr>
                <w:rFonts w:ascii="Arial" w:eastAsia="Arial" w:hAnsi="Arial" w:cs="Arial"/>
                <w:b/>
                <w:bCs/>
                <w:noProof/>
                <w:sz w:val="24"/>
                <w:szCs w:val="24"/>
                <w:lang w:val="ms-MY"/>
              </w:rPr>
              <w:t>Dicadangkan usul tersebut dikeluarkan dari senarai usul.</w:t>
            </w:r>
          </w:p>
          <w:p w14:paraId="5D4D179C" w14:textId="77777777" w:rsidR="0001124A" w:rsidRPr="00896ECF" w:rsidRDefault="0001124A" w:rsidP="002A7726">
            <w:pPr>
              <w:widowControl w:val="0"/>
              <w:autoSpaceDE w:val="0"/>
              <w:autoSpaceDN w:val="0"/>
              <w:jc w:val="both"/>
              <w:rPr>
                <w:rFonts w:ascii="Arial" w:eastAsia="Arial" w:hAnsi="Arial" w:cs="Arial"/>
                <w:noProof/>
                <w:sz w:val="24"/>
                <w:szCs w:val="24"/>
                <w:lang w:val="ms-MY"/>
              </w:rPr>
            </w:pPr>
          </w:p>
        </w:tc>
      </w:tr>
      <w:tr w:rsidR="0001124A" w:rsidRPr="008C2E13" w14:paraId="70D810C1" w14:textId="77777777" w:rsidTr="002A7726">
        <w:trPr>
          <w:trHeight w:val="920"/>
        </w:trPr>
        <w:tc>
          <w:tcPr>
            <w:tcW w:w="851" w:type="dxa"/>
            <w:shd w:val="clear" w:color="auto" w:fill="BFBFBF" w:themeFill="background1" w:themeFillShade="BF"/>
          </w:tcPr>
          <w:p w14:paraId="2FEE2BA8" w14:textId="77777777" w:rsidR="0001124A" w:rsidRPr="00521754" w:rsidRDefault="0001124A" w:rsidP="0001124A">
            <w:pPr>
              <w:pStyle w:val="ListParagraph"/>
              <w:widowControl w:val="0"/>
              <w:numPr>
                <w:ilvl w:val="0"/>
                <w:numId w:val="16"/>
              </w:numPr>
              <w:autoSpaceDE w:val="0"/>
              <w:autoSpaceDN w:val="0"/>
              <w:ind w:right="153"/>
              <w:rPr>
                <w:rFonts w:ascii="Arial" w:eastAsia="Arial" w:hAnsi="Arial" w:cs="Arial"/>
                <w:noProof/>
                <w:sz w:val="24"/>
                <w:szCs w:val="24"/>
                <w:lang w:val="ms-MY"/>
              </w:rPr>
            </w:pPr>
          </w:p>
        </w:tc>
        <w:tc>
          <w:tcPr>
            <w:tcW w:w="4111" w:type="dxa"/>
          </w:tcPr>
          <w:p w14:paraId="5F0D8965" w14:textId="77777777" w:rsidR="0001124A" w:rsidRPr="00896ECF" w:rsidRDefault="0001124A" w:rsidP="002A7726">
            <w:pPr>
              <w:widowControl w:val="0"/>
              <w:autoSpaceDE w:val="0"/>
              <w:autoSpaceDN w:val="0"/>
              <w:jc w:val="both"/>
              <w:rPr>
                <w:rFonts w:ascii="Arial" w:hAnsi="Arial" w:cs="Arial"/>
                <w:sz w:val="24"/>
                <w:szCs w:val="24"/>
                <w:lang w:val="en-US"/>
              </w:rPr>
            </w:pPr>
            <w:proofErr w:type="spellStart"/>
            <w:r w:rsidRPr="00896ECF">
              <w:rPr>
                <w:rFonts w:ascii="Arial" w:hAnsi="Arial" w:cs="Arial"/>
                <w:sz w:val="24"/>
                <w:szCs w:val="24"/>
                <w:lang w:val="en-US"/>
              </w:rPr>
              <w:t>Jumlah</w:t>
            </w:r>
            <w:proofErr w:type="spellEnd"/>
            <w:r w:rsidRPr="00896ECF">
              <w:rPr>
                <w:rFonts w:ascii="Arial" w:hAnsi="Arial" w:cs="Arial"/>
                <w:sz w:val="24"/>
                <w:szCs w:val="24"/>
                <w:lang w:val="en-US"/>
              </w:rPr>
              <w:t xml:space="preserve"> </w:t>
            </w:r>
            <w:proofErr w:type="spellStart"/>
            <w:r w:rsidRPr="00896ECF">
              <w:rPr>
                <w:rFonts w:ascii="Arial" w:hAnsi="Arial" w:cs="Arial"/>
                <w:sz w:val="24"/>
                <w:szCs w:val="24"/>
                <w:lang w:val="en-US"/>
              </w:rPr>
              <w:t>kelayakan</w:t>
            </w:r>
            <w:proofErr w:type="spellEnd"/>
            <w:r w:rsidRPr="00896ECF">
              <w:rPr>
                <w:rFonts w:ascii="Arial" w:hAnsi="Arial" w:cs="Arial"/>
                <w:sz w:val="24"/>
                <w:szCs w:val="24"/>
                <w:lang w:val="en-US"/>
              </w:rPr>
              <w:t xml:space="preserve"> </w:t>
            </w:r>
            <w:proofErr w:type="spellStart"/>
            <w:r w:rsidRPr="00896ECF">
              <w:rPr>
                <w:rFonts w:ascii="Arial" w:hAnsi="Arial" w:cs="Arial"/>
                <w:sz w:val="24"/>
                <w:szCs w:val="24"/>
                <w:lang w:val="en-US"/>
              </w:rPr>
              <w:t>tuntutan</w:t>
            </w:r>
            <w:proofErr w:type="spellEnd"/>
            <w:r w:rsidRPr="00896ECF">
              <w:rPr>
                <w:rFonts w:ascii="Arial" w:hAnsi="Arial" w:cs="Arial"/>
                <w:sz w:val="24"/>
                <w:szCs w:val="24"/>
                <w:lang w:val="en-US"/>
              </w:rPr>
              <w:t xml:space="preserve"> </w:t>
            </w:r>
            <w:proofErr w:type="spellStart"/>
            <w:r w:rsidRPr="00896ECF">
              <w:rPr>
                <w:rFonts w:ascii="Arial" w:hAnsi="Arial" w:cs="Arial"/>
                <w:sz w:val="24"/>
                <w:szCs w:val="24"/>
                <w:lang w:val="en-US"/>
              </w:rPr>
              <w:t>bayaran</w:t>
            </w:r>
            <w:proofErr w:type="spellEnd"/>
            <w:r w:rsidRPr="00896ECF">
              <w:rPr>
                <w:rFonts w:ascii="Arial" w:hAnsi="Arial" w:cs="Arial"/>
                <w:sz w:val="24"/>
                <w:szCs w:val="24"/>
                <w:lang w:val="en-US"/>
              </w:rPr>
              <w:t xml:space="preserve"> </w:t>
            </w:r>
            <w:proofErr w:type="spellStart"/>
            <w:r w:rsidRPr="00896ECF">
              <w:rPr>
                <w:rFonts w:ascii="Arial" w:hAnsi="Arial" w:cs="Arial"/>
                <w:sz w:val="24"/>
                <w:szCs w:val="24"/>
                <w:lang w:val="en-US"/>
              </w:rPr>
              <w:t>parkir</w:t>
            </w:r>
            <w:proofErr w:type="spellEnd"/>
          </w:p>
        </w:tc>
        <w:tc>
          <w:tcPr>
            <w:tcW w:w="5386" w:type="dxa"/>
          </w:tcPr>
          <w:p w14:paraId="255CDED4" w14:textId="77777777" w:rsidR="0001124A" w:rsidRPr="00896ECF" w:rsidRDefault="0001124A" w:rsidP="002A7726">
            <w:pPr>
              <w:widowControl w:val="0"/>
              <w:autoSpaceDE w:val="0"/>
              <w:autoSpaceDN w:val="0"/>
              <w:jc w:val="both"/>
              <w:rPr>
                <w:rFonts w:ascii="Arial" w:eastAsia="Arial" w:hAnsi="Arial" w:cs="Arial"/>
                <w:noProof/>
                <w:sz w:val="24"/>
                <w:szCs w:val="24"/>
                <w:lang w:val="en-US"/>
              </w:rPr>
            </w:pPr>
            <w:r w:rsidRPr="00896ECF">
              <w:rPr>
                <w:rFonts w:ascii="Arial" w:eastAsia="Arial" w:hAnsi="Arial" w:cs="Arial"/>
                <w:noProof/>
                <w:sz w:val="24"/>
                <w:szCs w:val="24"/>
                <w:lang w:val="en-US"/>
              </w:rPr>
              <w:t>a)</w:t>
            </w:r>
            <w:r w:rsidRPr="00896ECF">
              <w:rPr>
                <w:rFonts w:ascii="Arial" w:eastAsia="Arial" w:hAnsi="Arial" w:cs="Arial"/>
                <w:noProof/>
                <w:sz w:val="24"/>
                <w:szCs w:val="24"/>
                <w:lang w:val="en-US"/>
              </w:rPr>
              <w:tab/>
              <w:t>Setakat hari ini, tiada isu bayaran parkir dibincangkan dalam mesyurat konsesi.</w:t>
            </w:r>
          </w:p>
          <w:p w14:paraId="76DD3D82" w14:textId="77777777" w:rsidR="0001124A" w:rsidRPr="00896ECF" w:rsidRDefault="0001124A" w:rsidP="002A7726">
            <w:pPr>
              <w:widowControl w:val="0"/>
              <w:autoSpaceDE w:val="0"/>
              <w:autoSpaceDN w:val="0"/>
              <w:jc w:val="both"/>
              <w:rPr>
                <w:rFonts w:ascii="Arial" w:eastAsia="Arial" w:hAnsi="Arial" w:cs="Arial"/>
                <w:noProof/>
                <w:sz w:val="24"/>
                <w:szCs w:val="24"/>
                <w:lang w:val="en-US"/>
              </w:rPr>
            </w:pPr>
          </w:p>
          <w:p w14:paraId="208DA3E8" w14:textId="77777777" w:rsidR="0001124A" w:rsidRPr="00896ECF" w:rsidRDefault="0001124A" w:rsidP="002A7726">
            <w:pPr>
              <w:widowControl w:val="0"/>
              <w:autoSpaceDE w:val="0"/>
              <w:autoSpaceDN w:val="0"/>
              <w:jc w:val="both"/>
              <w:rPr>
                <w:rFonts w:ascii="Arial" w:eastAsia="Arial" w:hAnsi="Arial" w:cs="Arial"/>
                <w:noProof/>
                <w:sz w:val="24"/>
                <w:szCs w:val="24"/>
                <w:lang w:val="en-US"/>
              </w:rPr>
            </w:pPr>
            <w:r w:rsidRPr="00896ECF">
              <w:rPr>
                <w:rFonts w:ascii="Arial" w:eastAsia="Arial" w:hAnsi="Arial" w:cs="Arial"/>
                <w:noProof/>
                <w:sz w:val="24"/>
                <w:szCs w:val="24"/>
                <w:lang w:val="en-US"/>
              </w:rPr>
              <w:t xml:space="preserve">Isu ini telah diusulkan dalam Mesyuarat MBJ JLN Bil. 3/2022 pada 8 November 2022 dan turut dibangkitkan dalam Mesyuarat MBJ JLN Bil. 1/2023 pada 17 Februari 2023 (mohon rujuk minit mesyuarat). </w:t>
            </w:r>
          </w:p>
          <w:p w14:paraId="74D5C289" w14:textId="77777777" w:rsidR="0001124A" w:rsidRPr="00896ECF" w:rsidRDefault="0001124A" w:rsidP="002A7726">
            <w:pPr>
              <w:widowControl w:val="0"/>
              <w:autoSpaceDE w:val="0"/>
              <w:autoSpaceDN w:val="0"/>
              <w:jc w:val="both"/>
              <w:rPr>
                <w:rFonts w:ascii="Arial" w:eastAsia="Arial" w:hAnsi="Arial" w:cs="Arial"/>
                <w:noProof/>
                <w:sz w:val="24"/>
                <w:szCs w:val="24"/>
                <w:lang w:val="en-US"/>
              </w:rPr>
            </w:pPr>
          </w:p>
          <w:p w14:paraId="4794F802" w14:textId="77777777" w:rsidR="0001124A" w:rsidRPr="00896ECF" w:rsidRDefault="0001124A" w:rsidP="002A7726">
            <w:pPr>
              <w:widowControl w:val="0"/>
              <w:autoSpaceDE w:val="0"/>
              <w:autoSpaceDN w:val="0"/>
              <w:jc w:val="both"/>
              <w:rPr>
                <w:rFonts w:ascii="Arial" w:eastAsia="Arial" w:hAnsi="Arial" w:cs="Arial"/>
                <w:noProof/>
                <w:sz w:val="24"/>
                <w:szCs w:val="24"/>
                <w:lang w:val="en-US"/>
              </w:rPr>
            </w:pPr>
            <w:r w:rsidRPr="00896ECF">
              <w:rPr>
                <w:rFonts w:ascii="Arial" w:eastAsia="Arial" w:hAnsi="Arial" w:cs="Arial"/>
                <w:noProof/>
                <w:sz w:val="24"/>
                <w:szCs w:val="24"/>
                <w:lang w:val="en-US"/>
              </w:rPr>
              <w:t>Berdasarkan SPP Bil 2 Tahun 2011 Peraturan Bayaran Balik Letak Kenderaan, syarat-syarat bagi pegawai yang layak menuntut kemudahan Bayaran Balik Letak Kenderaan seperti berikut:</w:t>
            </w:r>
          </w:p>
          <w:p w14:paraId="38FB307B" w14:textId="77777777" w:rsidR="0001124A" w:rsidRPr="00896ECF" w:rsidRDefault="0001124A" w:rsidP="002A7726">
            <w:pPr>
              <w:widowControl w:val="0"/>
              <w:autoSpaceDE w:val="0"/>
              <w:autoSpaceDN w:val="0"/>
              <w:jc w:val="both"/>
              <w:rPr>
                <w:rFonts w:ascii="Arial" w:eastAsia="Arial" w:hAnsi="Arial" w:cs="Arial"/>
                <w:noProof/>
                <w:sz w:val="24"/>
                <w:szCs w:val="24"/>
                <w:lang w:val="en-US"/>
              </w:rPr>
            </w:pPr>
            <w:r w:rsidRPr="00896ECF">
              <w:rPr>
                <w:rFonts w:ascii="Arial" w:eastAsia="Arial" w:hAnsi="Arial" w:cs="Arial"/>
                <w:noProof/>
                <w:sz w:val="24"/>
                <w:szCs w:val="24"/>
                <w:lang w:val="en-US"/>
              </w:rPr>
              <w:t>i.</w:t>
            </w:r>
            <w:r w:rsidRPr="00896ECF">
              <w:rPr>
                <w:rFonts w:ascii="Arial" w:eastAsia="Arial" w:hAnsi="Arial" w:cs="Arial"/>
                <w:noProof/>
                <w:sz w:val="24"/>
                <w:szCs w:val="24"/>
                <w:lang w:val="en-US"/>
              </w:rPr>
              <w:tab/>
              <w:t>Pegawai perlu menyewa petak letak kereta atau motosikal yang terletak di persekitaran pejabat dan disewa secara bulanan;</w:t>
            </w:r>
          </w:p>
          <w:p w14:paraId="177FAAAA" w14:textId="77777777" w:rsidR="0001124A" w:rsidRPr="00896ECF" w:rsidRDefault="0001124A" w:rsidP="002A7726">
            <w:pPr>
              <w:widowControl w:val="0"/>
              <w:autoSpaceDE w:val="0"/>
              <w:autoSpaceDN w:val="0"/>
              <w:jc w:val="both"/>
              <w:rPr>
                <w:rFonts w:ascii="Arial" w:eastAsia="Arial" w:hAnsi="Arial" w:cs="Arial"/>
                <w:noProof/>
                <w:sz w:val="24"/>
                <w:szCs w:val="24"/>
                <w:lang w:val="en-US"/>
              </w:rPr>
            </w:pPr>
            <w:r w:rsidRPr="00896ECF">
              <w:rPr>
                <w:rFonts w:ascii="Arial" w:eastAsia="Arial" w:hAnsi="Arial" w:cs="Arial"/>
                <w:noProof/>
                <w:sz w:val="24"/>
                <w:szCs w:val="24"/>
                <w:lang w:val="en-US"/>
              </w:rPr>
              <w:t>ii.</w:t>
            </w:r>
            <w:r w:rsidRPr="00896ECF">
              <w:rPr>
                <w:rFonts w:ascii="Arial" w:eastAsia="Arial" w:hAnsi="Arial" w:cs="Arial"/>
                <w:noProof/>
                <w:sz w:val="24"/>
                <w:szCs w:val="24"/>
                <w:lang w:val="en-US"/>
              </w:rPr>
              <w:tab/>
              <w:t xml:space="preserve">Tuntutan boleh dibuat melalui tuntutan </w:t>
            </w:r>
            <w:r w:rsidRPr="00896ECF">
              <w:rPr>
                <w:rFonts w:ascii="Arial" w:eastAsia="Arial" w:hAnsi="Arial" w:cs="Arial"/>
                <w:noProof/>
                <w:sz w:val="24"/>
                <w:szCs w:val="24"/>
                <w:lang w:val="en-US"/>
              </w:rPr>
              <w:lastRenderedPageBreak/>
              <w:t>perjalanan bulanan pegawai dan berdasarkan resit;</w:t>
            </w:r>
          </w:p>
          <w:p w14:paraId="17C2F648" w14:textId="77777777" w:rsidR="0001124A" w:rsidRPr="00896ECF" w:rsidRDefault="0001124A" w:rsidP="002A7726">
            <w:pPr>
              <w:widowControl w:val="0"/>
              <w:autoSpaceDE w:val="0"/>
              <w:autoSpaceDN w:val="0"/>
              <w:jc w:val="both"/>
              <w:rPr>
                <w:rFonts w:ascii="Arial" w:eastAsia="Arial" w:hAnsi="Arial" w:cs="Arial"/>
                <w:noProof/>
                <w:sz w:val="24"/>
                <w:szCs w:val="24"/>
                <w:lang w:val="en-US"/>
              </w:rPr>
            </w:pPr>
            <w:r w:rsidRPr="00896ECF">
              <w:rPr>
                <w:rFonts w:ascii="Arial" w:eastAsia="Arial" w:hAnsi="Arial" w:cs="Arial"/>
                <w:noProof/>
                <w:sz w:val="24"/>
                <w:szCs w:val="24"/>
                <w:lang w:val="en-US"/>
              </w:rPr>
              <w:t>iii.</w:t>
            </w:r>
            <w:r w:rsidRPr="00896ECF">
              <w:rPr>
                <w:rFonts w:ascii="Arial" w:eastAsia="Arial" w:hAnsi="Arial" w:cs="Arial"/>
                <w:noProof/>
                <w:sz w:val="24"/>
                <w:szCs w:val="24"/>
                <w:lang w:val="en-US"/>
              </w:rPr>
              <w:tab/>
              <w:t>Jabatan boleh menerima sama ada tiket harian ataupun pas bulanan serta resit sewaan secara pukal atau tiket harian bercampur antara kereta dan motosikal; dan</w:t>
            </w:r>
          </w:p>
          <w:p w14:paraId="2D6ED650" w14:textId="77777777" w:rsidR="0001124A" w:rsidRPr="00896ECF" w:rsidRDefault="0001124A" w:rsidP="002A7726">
            <w:pPr>
              <w:widowControl w:val="0"/>
              <w:autoSpaceDE w:val="0"/>
              <w:autoSpaceDN w:val="0"/>
              <w:jc w:val="both"/>
              <w:rPr>
                <w:rFonts w:ascii="Arial" w:eastAsia="Arial" w:hAnsi="Arial" w:cs="Arial"/>
                <w:noProof/>
                <w:sz w:val="24"/>
                <w:szCs w:val="24"/>
                <w:lang w:val="en-US"/>
              </w:rPr>
            </w:pPr>
            <w:r w:rsidRPr="00896ECF">
              <w:rPr>
                <w:rFonts w:ascii="Arial" w:eastAsia="Arial" w:hAnsi="Arial" w:cs="Arial"/>
                <w:noProof/>
                <w:sz w:val="24"/>
                <w:szCs w:val="24"/>
                <w:lang w:val="en-US"/>
              </w:rPr>
              <w:t>iv.</w:t>
            </w:r>
            <w:r w:rsidRPr="00896ECF">
              <w:rPr>
                <w:rFonts w:ascii="Arial" w:eastAsia="Arial" w:hAnsi="Arial" w:cs="Arial"/>
                <w:noProof/>
                <w:sz w:val="24"/>
                <w:szCs w:val="24"/>
                <w:lang w:val="en-US"/>
              </w:rPr>
              <w:tab/>
              <w:t>Kadar adalah berdasarkan kadar sebenar atau maksimum RM90.00 mengikut mana yang lebih rendah bagi setiap pegawai.</w:t>
            </w:r>
          </w:p>
          <w:p w14:paraId="102090B5" w14:textId="77777777" w:rsidR="0001124A" w:rsidRPr="00896ECF" w:rsidRDefault="0001124A" w:rsidP="002A7726">
            <w:pPr>
              <w:widowControl w:val="0"/>
              <w:autoSpaceDE w:val="0"/>
              <w:autoSpaceDN w:val="0"/>
              <w:jc w:val="both"/>
              <w:rPr>
                <w:rFonts w:ascii="Arial" w:eastAsia="Arial" w:hAnsi="Arial" w:cs="Arial"/>
                <w:noProof/>
                <w:sz w:val="24"/>
                <w:szCs w:val="24"/>
                <w:lang w:val="en-US"/>
              </w:rPr>
            </w:pPr>
          </w:p>
          <w:p w14:paraId="4C5C3AD5" w14:textId="77777777" w:rsidR="0001124A" w:rsidRPr="00896ECF" w:rsidRDefault="0001124A" w:rsidP="002A7726">
            <w:pPr>
              <w:widowControl w:val="0"/>
              <w:autoSpaceDE w:val="0"/>
              <w:autoSpaceDN w:val="0"/>
              <w:jc w:val="both"/>
              <w:rPr>
                <w:rFonts w:ascii="Arial" w:eastAsia="Arial" w:hAnsi="Arial" w:cs="Arial"/>
                <w:b/>
                <w:bCs/>
                <w:noProof/>
                <w:sz w:val="24"/>
                <w:szCs w:val="24"/>
                <w:lang w:val="ms-MY"/>
              </w:rPr>
            </w:pPr>
            <w:r w:rsidRPr="00896ECF">
              <w:rPr>
                <w:rFonts w:ascii="Arial" w:eastAsia="Arial" w:hAnsi="Arial" w:cs="Arial"/>
                <w:b/>
                <w:bCs/>
                <w:noProof/>
                <w:sz w:val="24"/>
                <w:szCs w:val="24"/>
                <w:lang w:val="ms-MY"/>
              </w:rPr>
              <w:t>Dicadangkan usul tersebut dikeluarkan dari senarai usul.</w:t>
            </w:r>
          </w:p>
          <w:p w14:paraId="0949D75F" w14:textId="77777777" w:rsidR="0001124A" w:rsidRPr="00896ECF" w:rsidRDefault="0001124A" w:rsidP="002A7726">
            <w:pPr>
              <w:widowControl w:val="0"/>
              <w:autoSpaceDE w:val="0"/>
              <w:autoSpaceDN w:val="0"/>
              <w:jc w:val="both"/>
              <w:rPr>
                <w:rFonts w:ascii="Arial" w:eastAsia="Arial" w:hAnsi="Arial" w:cs="Arial"/>
                <w:noProof/>
                <w:sz w:val="24"/>
                <w:szCs w:val="24"/>
                <w:lang w:val="en-US"/>
              </w:rPr>
            </w:pPr>
          </w:p>
        </w:tc>
      </w:tr>
      <w:tr w:rsidR="0001124A" w:rsidRPr="008C2E13" w14:paraId="17294E38" w14:textId="77777777" w:rsidTr="002A7726">
        <w:trPr>
          <w:trHeight w:val="920"/>
        </w:trPr>
        <w:tc>
          <w:tcPr>
            <w:tcW w:w="851" w:type="dxa"/>
            <w:shd w:val="clear" w:color="auto" w:fill="BFBFBF" w:themeFill="background1" w:themeFillShade="BF"/>
          </w:tcPr>
          <w:p w14:paraId="2C07B3A0" w14:textId="77777777" w:rsidR="0001124A" w:rsidRPr="00521754" w:rsidRDefault="0001124A" w:rsidP="0001124A">
            <w:pPr>
              <w:pStyle w:val="ListParagraph"/>
              <w:widowControl w:val="0"/>
              <w:numPr>
                <w:ilvl w:val="0"/>
                <w:numId w:val="16"/>
              </w:numPr>
              <w:autoSpaceDE w:val="0"/>
              <w:autoSpaceDN w:val="0"/>
              <w:ind w:right="153"/>
              <w:rPr>
                <w:rFonts w:ascii="Arial" w:eastAsia="Arial" w:hAnsi="Arial" w:cs="Arial"/>
                <w:noProof/>
                <w:sz w:val="24"/>
                <w:szCs w:val="24"/>
                <w:lang w:val="ms-MY"/>
              </w:rPr>
            </w:pPr>
          </w:p>
        </w:tc>
        <w:tc>
          <w:tcPr>
            <w:tcW w:w="4111" w:type="dxa"/>
          </w:tcPr>
          <w:p w14:paraId="3E82D02D" w14:textId="77777777" w:rsidR="0001124A" w:rsidRPr="00896ECF" w:rsidRDefault="0001124A" w:rsidP="002A7726">
            <w:pPr>
              <w:widowControl w:val="0"/>
              <w:autoSpaceDE w:val="0"/>
              <w:autoSpaceDN w:val="0"/>
              <w:jc w:val="both"/>
              <w:rPr>
                <w:rFonts w:ascii="Arial" w:hAnsi="Arial" w:cs="Arial"/>
                <w:sz w:val="24"/>
                <w:szCs w:val="24"/>
                <w:lang w:val="en-US"/>
              </w:rPr>
            </w:pPr>
            <w:proofErr w:type="spellStart"/>
            <w:r w:rsidRPr="00896ECF">
              <w:rPr>
                <w:rFonts w:ascii="Arial" w:hAnsi="Arial" w:cs="Arial"/>
                <w:sz w:val="24"/>
                <w:szCs w:val="24"/>
                <w:lang w:val="en-US"/>
              </w:rPr>
              <w:t>Permohonan</w:t>
            </w:r>
            <w:proofErr w:type="spellEnd"/>
            <w:r w:rsidRPr="00896ECF">
              <w:rPr>
                <w:rFonts w:ascii="Arial" w:hAnsi="Arial" w:cs="Arial"/>
                <w:sz w:val="24"/>
                <w:szCs w:val="24"/>
                <w:lang w:val="en-US"/>
              </w:rPr>
              <w:t xml:space="preserve"> </w:t>
            </w:r>
            <w:proofErr w:type="spellStart"/>
            <w:r w:rsidRPr="00896ECF">
              <w:rPr>
                <w:rFonts w:ascii="Arial" w:hAnsi="Arial" w:cs="Arial"/>
                <w:sz w:val="24"/>
                <w:szCs w:val="24"/>
                <w:lang w:val="en-US"/>
              </w:rPr>
              <w:t>talian</w:t>
            </w:r>
            <w:proofErr w:type="spellEnd"/>
            <w:r w:rsidRPr="00896ECF">
              <w:rPr>
                <w:rFonts w:ascii="Arial" w:hAnsi="Arial" w:cs="Arial"/>
                <w:sz w:val="24"/>
                <w:szCs w:val="24"/>
                <w:lang w:val="en-US"/>
              </w:rPr>
              <w:t xml:space="preserve"> </w:t>
            </w:r>
            <w:proofErr w:type="spellStart"/>
            <w:r w:rsidRPr="00896ECF">
              <w:rPr>
                <w:rFonts w:ascii="Arial" w:hAnsi="Arial" w:cs="Arial"/>
                <w:sz w:val="24"/>
                <w:szCs w:val="24"/>
                <w:lang w:val="en-US"/>
              </w:rPr>
              <w:t>telefon</w:t>
            </w:r>
            <w:proofErr w:type="spellEnd"/>
            <w:r w:rsidRPr="00896ECF">
              <w:rPr>
                <w:rFonts w:ascii="Arial" w:hAnsi="Arial" w:cs="Arial"/>
                <w:sz w:val="24"/>
                <w:szCs w:val="24"/>
                <w:lang w:val="en-US"/>
              </w:rPr>
              <w:t xml:space="preserve"> </w:t>
            </w:r>
            <w:proofErr w:type="spellStart"/>
            <w:r w:rsidRPr="00896ECF">
              <w:rPr>
                <w:rFonts w:ascii="Arial" w:hAnsi="Arial" w:cs="Arial"/>
                <w:sz w:val="24"/>
                <w:szCs w:val="24"/>
                <w:lang w:val="en-US"/>
              </w:rPr>
              <w:t>keluar</w:t>
            </w:r>
            <w:proofErr w:type="spellEnd"/>
            <w:r w:rsidRPr="00896ECF">
              <w:rPr>
                <w:rFonts w:ascii="Arial" w:hAnsi="Arial" w:cs="Arial"/>
                <w:sz w:val="24"/>
                <w:szCs w:val="24"/>
                <w:lang w:val="en-US"/>
              </w:rPr>
              <w:t xml:space="preserve"> </w:t>
            </w:r>
            <w:proofErr w:type="spellStart"/>
            <w:r w:rsidRPr="00896ECF">
              <w:rPr>
                <w:rFonts w:ascii="Arial" w:hAnsi="Arial" w:cs="Arial"/>
                <w:sz w:val="24"/>
                <w:szCs w:val="24"/>
                <w:lang w:val="en-US"/>
              </w:rPr>
              <w:t>daerah</w:t>
            </w:r>
            <w:proofErr w:type="spellEnd"/>
            <w:r w:rsidRPr="00896ECF">
              <w:rPr>
                <w:rFonts w:ascii="Arial" w:hAnsi="Arial" w:cs="Arial"/>
                <w:sz w:val="24"/>
                <w:szCs w:val="24"/>
                <w:lang w:val="en-US"/>
              </w:rPr>
              <w:t xml:space="preserve"> </w:t>
            </w:r>
            <w:proofErr w:type="spellStart"/>
            <w:r w:rsidRPr="00896ECF">
              <w:rPr>
                <w:rFonts w:ascii="Arial" w:hAnsi="Arial" w:cs="Arial"/>
                <w:sz w:val="24"/>
                <w:szCs w:val="24"/>
                <w:lang w:val="en-US"/>
              </w:rPr>
              <w:t>bagi</w:t>
            </w:r>
            <w:proofErr w:type="spellEnd"/>
            <w:r w:rsidRPr="00896ECF">
              <w:rPr>
                <w:rFonts w:ascii="Arial" w:hAnsi="Arial" w:cs="Arial"/>
                <w:sz w:val="24"/>
                <w:szCs w:val="24"/>
                <w:lang w:val="en-US"/>
              </w:rPr>
              <w:t xml:space="preserve"> </w:t>
            </w:r>
            <w:proofErr w:type="spellStart"/>
            <w:r w:rsidRPr="00896ECF">
              <w:rPr>
                <w:rFonts w:ascii="Arial" w:hAnsi="Arial" w:cs="Arial"/>
                <w:sz w:val="24"/>
                <w:szCs w:val="24"/>
                <w:lang w:val="en-US"/>
              </w:rPr>
              <w:t>kumpulan</w:t>
            </w:r>
            <w:proofErr w:type="spellEnd"/>
            <w:r w:rsidRPr="00896ECF">
              <w:rPr>
                <w:rFonts w:ascii="Arial" w:hAnsi="Arial" w:cs="Arial"/>
                <w:sz w:val="24"/>
                <w:szCs w:val="24"/>
                <w:lang w:val="en-US"/>
              </w:rPr>
              <w:t xml:space="preserve"> </w:t>
            </w:r>
            <w:proofErr w:type="spellStart"/>
            <w:r w:rsidRPr="00896ECF">
              <w:rPr>
                <w:rFonts w:ascii="Arial" w:hAnsi="Arial" w:cs="Arial"/>
                <w:sz w:val="24"/>
                <w:szCs w:val="24"/>
                <w:lang w:val="en-US"/>
              </w:rPr>
              <w:t>sokongan</w:t>
            </w:r>
            <w:proofErr w:type="spellEnd"/>
            <w:r w:rsidRPr="00896ECF">
              <w:rPr>
                <w:rFonts w:ascii="Arial" w:hAnsi="Arial" w:cs="Arial"/>
                <w:sz w:val="24"/>
                <w:szCs w:val="24"/>
                <w:lang w:val="en-US"/>
              </w:rPr>
              <w:t xml:space="preserve"> yang </w:t>
            </w:r>
            <w:proofErr w:type="spellStart"/>
            <w:r w:rsidRPr="00896ECF">
              <w:rPr>
                <w:rFonts w:ascii="Arial" w:hAnsi="Arial" w:cs="Arial"/>
                <w:sz w:val="24"/>
                <w:szCs w:val="24"/>
                <w:lang w:val="en-US"/>
              </w:rPr>
              <w:t>memohon</w:t>
            </w:r>
            <w:proofErr w:type="spellEnd"/>
            <w:r w:rsidRPr="00896ECF">
              <w:rPr>
                <w:rFonts w:ascii="Arial" w:hAnsi="Arial" w:cs="Arial"/>
                <w:sz w:val="24"/>
                <w:szCs w:val="24"/>
                <w:lang w:val="en-US"/>
              </w:rPr>
              <w:t xml:space="preserve"> </w:t>
            </w:r>
            <w:proofErr w:type="spellStart"/>
            <w:r w:rsidRPr="00896ECF">
              <w:rPr>
                <w:rFonts w:ascii="Arial" w:hAnsi="Arial" w:cs="Arial"/>
                <w:sz w:val="24"/>
                <w:szCs w:val="24"/>
                <w:lang w:val="en-US"/>
              </w:rPr>
              <w:t>telah</w:t>
            </w:r>
            <w:proofErr w:type="spellEnd"/>
            <w:r w:rsidRPr="00896ECF">
              <w:rPr>
                <w:rFonts w:ascii="Arial" w:hAnsi="Arial" w:cs="Arial"/>
                <w:sz w:val="24"/>
                <w:szCs w:val="24"/>
                <w:lang w:val="en-US"/>
              </w:rPr>
              <w:t xml:space="preserve"> </w:t>
            </w:r>
            <w:proofErr w:type="spellStart"/>
            <w:r w:rsidRPr="00896ECF">
              <w:rPr>
                <w:rFonts w:ascii="Arial" w:hAnsi="Arial" w:cs="Arial"/>
                <w:sz w:val="24"/>
                <w:szCs w:val="24"/>
                <w:lang w:val="en-US"/>
              </w:rPr>
              <w:t>dimajukan</w:t>
            </w:r>
            <w:proofErr w:type="spellEnd"/>
            <w:r w:rsidRPr="00896ECF">
              <w:rPr>
                <w:rFonts w:ascii="Arial" w:hAnsi="Arial" w:cs="Arial"/>
                <w:sz w:val="24"/>
                <w:szCs w:val="24"/>
                <w:lang w:val="en-US"/>
              </w:rPr>
              <w:t xml:space="preserve"> oleh BKUB </w:t>
            </w:r>
            <w:proofErr w:type="spellStart"/>
            <w:r w:rsidRPr="00896ECF">
              <w:rPr>
                <w:rFonts w:ascii="Arial" w:hAnsi="Arial" w:cs="Arial"/>
                <w:sz w:val="24"/>
                <w:szCs w:val="24"/>
                <w:lang w:val="en-US"/>
              </w:rPr>
              <w:t>belum</w:t>
            </w:r>
            <w:proofErr w:type="spellEnd"/>
            <w:r w:rsidRPr="00896ECF">
              <w:rPr>
                <w:rFonts w:ascii="Arial" w:hAnsi="Arial" w:cs="Arial"/>
                <w:sz w:val="24"/>
                <w:szCs w:val="24"/>
                <w:lang w:val="en-US"/>
              </w:rPr>
              <w:t xml:space="preserve"> </w:t>
            </w:r>
            <w:proofErr w:type="spellStart"/>
            <w:r w:rsidRPr="00896ECF">
              <w:rPr>
                <w:rFonts w:ascii="Arial" w:hAnsi="Arial" w:cs="Arial"/>
                <w:sz w:val="24"/>
                <w:szCs w:val="24"/>
                <w:lang w:val="en-US"/>
              </w:rPr>
              <w:t>dibuat</w:t>
            </w:r>
            <w:proofErr w:type="spellEnd"/>
            <w:r w:rsidRPr="00896ECF">
              <w:rPr>
                <w:rFonts w:ascii="Arial" w:hAnsi="Arial" w:cs="Arial"/>
                <w:sz w:val="24"/>
                <w:szCs w:val="24"/>
                <w:lang w:val="en-US"/>
              </w:rPr>
              <w:t xml:space="preserve"> </w:t>
            </w:r>
            <w:proofErr w:type="spellStart"/>
            <w:r w:rsidRPr="00896ECF">
              <w:rPr>
                <w:rFonts w:ascii="Arial" w:hAnsi="Arial" w:cs="Arial"/>
                <w:sz w:val="24"/>
                <w:szCs w:val="24"/>
                <w:lang w:val="en-US"/>
              </w:rPr>
              <w:t>tindakan</w:t>
            </w:r>
            <w:proofErr w:type="spellEnd"/>
          </w:p>
        </w:tc>
        <w:tc>
          <w:tcPr>
            <w:tcW w:w="5386" w:type="dxa"/>
          </w:tcPr>
          <w:p w14:paraId="3B791A07" w14:textId="77777777" w:rsidR="0001124A" w:rsidRPr="00896ECF" w:rsidRDefault="0001124A" w:rsidP="002A7726">
            <w:pPr>
              <w:widowControl w:val="0"/>
              <w:autoSpaceDE w:val="0"/>
              <w:autoSpaceDN w:val="0"/>
              <w:jc w:val="both"/>
              <w:rPr>
                <w:rFonts w:ascii="Arial" w:hAnsi="Arial" w:cs="Arial"/>
                <w:sz w:val="24"/>
                <w:szCs w:val="24"/>
              </w:rPr>
            </w:pPr>
            <w:proofErr w:type="spellStart"/>
            <w:r w:rsidRPr="00896ECF">
              <w:rPr>
                <w:rFonts w:ascii="Arial" w:hAnsi="Arial" w:cs="Arial"/>
                <w:sz w:val="24"/>
                <w:szCs w:val="24"/>
                <w:shd w:val="clear" w:color="auto" w:fill="FFFFFF"/>
              </w:rPr>
              <w:t>Permohonan</w:t>
            </w:r>
            <w:proofErr w:type="spellEnd"/>
            <w:r w:rsidRPr="00896ECF">
              <w:rPr>
                <w:rFonts w:ascii="Arial" w:hAnsi="Arial" w:cs="Arial"/>
                <w:sz w:val="24"/>
                <w:szCs w:val="24"/>
                <w:shd w:val="clear" w:color="auto" w:fill="FFFFFF"/>
              </w:rPr>
              <w:t xml:space="preserve"> </w:t>
            </w:r>
            <w:proofErr w:type="spellStart"/>
            <w:r w:rsidRPr="00896ECF">
              <w:rPr>
                <w:rFonts w:ascii="Arial" w:hAnsi="Arial" w:cs="Arial"/>
                <w:sz w:val="24"/>
                <w:szCs w:val="24"/>
                <w:shd w:val="clear" w:color="auto" w:fill="FFFFFF"/>
              </w:rPr>
              <w:t>pegawai</w:t>
            </w:r>
            <w:proofErr w:type="spellEnd"/>
            <w:r w:rsidRPr="00896ECF">
              <w:rPr>
                <w:rFonts w:ascii="Arial" w:hAnsi="Arial" w:cs="Arial"/>
                <w:sz w:val="24"/>
                <w:szCs w:val="24"/>
                <w:shd w:val="clear" w:color="auto" w:fill="FFFFFF"/>
              </w:rPr>
              <w:t xml:space="preserve"> </w:t>
            </w:r>
            <w:proofErr w:type="spellStart"/>
            <w:r w:rsidRPr="00896ECF">
              <w:rPr>
                <w:rFonts w:ascii="Arial" w:hAnsi="Arial" w:cs="Arial"/>
                <w:sz w:val="24"/>
                <w:szCs w:val="24"/>
                <w:shd w:val="clear" w:color="auto" w:fill="FFFFFF"/>
              </w:rPr>
              <w:t>telah</w:t>
            </w:r>
            <w:proofErr w:type="spellEnd"/>
            <w:r w:rsidRPr="00896ECF">
              <w:rPr>
                <w:rFonts w:ascii="Arial" w:hAnsi="Arial" w:cs="Arial"/>
                <w:sz w:val="24"/>
                <w:szCs w:val="24"/>
                <w:shd w:val="clear" w:color="auto" w:fill="FFFFFF"/>
              </w:rPr>
              <w:t xml:space="preserve"> </w:t>
            </w:r>
            <w:proofErr w:type="spellStart"/>
            <w:r w:rsidRPr="00896ECF">
              <w:rPr>
                <w:rFonts w:ascii="Arial" w:hAnsi="Arial" w:cs="Arial"/>
                <w:sz w:val="24"/>
                <w:szCs w:val="24"/>
                <w:shd w:val="clear" w:color="auto" w:fill="FFFFFF"/>
              </w:rPr>
              <w:t>dipanjangkan</w:t>
            </w:r>
            <w:proofErr w:type="spellEnd"/>
            <w:r w:rsidRPr="00896ECF">
              <w:rPr>
                <w:rFonts w:ascii="Arial" w:hAnsi="Arial" w:cs="Arial"/>
                <w:sz w:val="24"/>
                <w:szCs w:val="24"/>
                <w:shd w:val="clear" w:color="auto" w:fill="FFFFFF"/>
              </w:rPr>
              <w:t xml:space="preserve"> </w:t>
            </w:r>
            <w:proofErr w:type="spellStart"/>
            <w:r w:rsidRPr="00896ECF">
              <w:rPr>
                <w:rFonts w:ascii="Arial" w:hAnsi="Arial" w:cs="Arial"/>
                <w:sz w:val="24"/>
                <w:szCs w:val="24"/>
                <w:shd w:val="clear" w:color="auto" w:fill="FFFFFF"/>
              </w:rPr>
              <w:t>ke</w:t>
            </w:r>
            <w:proofErr w:type="spellEnd"/>
            <w:r w:rsidRPr="00896ECF">
              <w:rPr>
                <w:rFonts w:ascii="Arial" w:hAnsi="Arial" w:cs="Arial"/>
                <w:sz w:val="24"/>
                <w:szCs w:val="24"/>
                <w:shd w:val="clear" w:color="auto" w:fill="FFFFFF"/>
              </w:rPr>
              <w:t xml:space="preserve"> </w:t>
            </w:r>
            <w:r w:rsidRPr="00896ECF">
              <w:rPr>
                <w:rFonts w:ascii="Arial" w:hAnsi="Arial" w:cs="Arial"/>
                <w:sz w:val="24"/>
                <w:szCs w:val="24"/>
              </w:rPr>
              <w:t xml:space="preserve">PBSB </w:t>
            </w:r>
            <w:proofErr w:type="spellStart"/>
            <w:r w:rsidRPr="00896ECF">
              <w:rPr>
                <w:rFonts w:ascii="Arial" w:hAnsi="Arial" w:cs="Arial"/>
                <w:sz w:val="24"/>
                <w:szCs w:val="24"/>
              </w:rPr>
              <w:t>Sdn</w:t>
            </w:r>
            <w:proofErr w:type="spellEnd"/>
            <w:r w:rsidRPr="00896ECF">
              <w:rPr>
                <w:rFonts w:ascii="Arial" w:hAnsi="Arial" w:cs="Arial"/>
                <w:sz w:val="24"/>
                <w:szCs w:val="24"/>
              </w:rPr>
              <w:t xml:space="preserve">. Bhd. pada </w:t>
            </w:r>
            <w:proofErr w:type="spellStart"/>
            <w:r w:rsidRPr="00896ECF">
              <w:rPr>
                <w:rFonts w:ascii="Arial" w:hAnsi="Arial" w:cs="Arial"/>
                <w:sz w:val="24"/>
                <w:szCs w:val="24"/>
              </w:rPr>
              <w:t>bulan</w:t>
            </w:r>
            <w:proofErr w:type="spellEnd"/>
            <w:r w:rsidRPr="00896ECF">
              <w:rPr>
                <w:rFonts w:ascii="Arial" w:hAnsi="Arial" w:cs="Arial"/>
                <w:sz w:val="24"/>
                <w:szCs w:val="24"/>
              </w:rPr>
              <w:t xml:space="preserve"> </w:t>
            </w:r>
            <w:r w:rsidRPr="00907CB1">
              <w:rPr>
                <w:rFonts w:ascii="Arial" w:hAnsi="Arial" w:cs="Arial"/>
                <w:sz w:val="24"/>
                <w:szCs w:val="24"/>
              </w:rPr>
              <w:t>Mac</w:t>
            </w:r>
            <w:r w:rsidRPr="00896ECF">
              <w:rPr>
                <w:rFonts w:ascii="Arial" w:hAnsi="Arial" w:cs="Arial"/>
                <w:sz w:val="24"/>
                <w:szCs w:val="24"/>
              </w:rPr>
              <w:t xml:space="preserve"> 2023 dan </w:t>
            </w:r>
            <w:proofErr w:type="spellStart"/>
            <w:r w:rsidRPr="00896ECF">
              <w:rPr>
                <w:rFonts w:ascii="Arial" w:hAnsi="Arial" w:cs="Arial"/>
                <w:sz w:val="24"/>
                <w:szCs w:val="24"/>
              </w:rPr>
              <w:t>dimaklumkan</w:t>
            </w:r>
            <w:proofErr w:type="spellEnd"/>
            <w:r w:rsidRPr="00896ECF">
              <w:rPr>
                <w:rFonts w:ascii="Arial" w:hAnsi="Arial" w:cs="Arial"/>
                <w:sz w:val="24"/>
                <w:szCs w:val="24"/>
              </w:rPr>
              <w:t xml:space="preserve"> </w:t>
            </w:r>
            <w:proofErr w:type="spellStart"/>
            <w:r w:rsidRPr="00896ECF">
              <w:rPr>
                <w:rFonts w:ascii="Arial" w:hAnsi="Arial" w:cs="Arial"/>
                <w:sz w:val="24"/>
                <w:szCs w:val="24"/>
              </w:rPr>
              <w:t>ke</w:t>
            </w:r>
            <w:proofErr w:type="spellEnd"/>
            <w:r w:rsidRPr="00896ECF">
              <w:rPr>
                <w:rFonts w:ascii="Arial" w:hAnsi="Arial" w:cs="Arial"/>
                <w:sz w:val="24"/>
                <w:szCs w:val="24"/>
              </w:rPr>
              <w:t xml:space="preserve"> </w:t>
            </w:r>
            <w:proofErr w:type="spellStart"/>
            <w:r w:rsidRPr="00896ECF">
              <w:rPr>
                <w:rFonts w:ascii="Arial" w:hAnsi="Arial" w:cs="Arial"/>
                <w:sz w:val="24"/>
                <w:szCs w:val="24"/>
              </w:rPr>
              <w:t>pegawai</w:t>
            </w:r>
            <w:proofErr w:type="spellEnd"/>
            <w:r w:rsidRPr="00896ECF">
              <w:rPr>
                <w:rFonts w:ascii="Arial" w:hAnsi="Arial" w:cs="Arial"/>
                <w:sz w:val="24"/>
                <w:szCs w:val="24"/>
              </w:rPr>
              <w:t>.</w:t>
            </w:r>
          </w:p>
          <w:p w14:paraId="2FE8438E" w14:textId="77777777" w:rsidR="0001124A" w:rsidRPr="00896ECF" w:rsidRDefault="0001124A" w:rsidP="002A7726">
            <w:pPr>
              <w:spacing w:before="240" w:after="200" w:line="276" w:lineRule="auto"/>
              <w:jc w:val="both"/>
              <w:rPr>
                <w:rFonts w:ascii="Arial" w:hAnsi="Arial" w:cs="Arial"/>
                <w:sz w:val="24"/>
                <w:szCs w:val="24"/>
              </w:rPr>
            </w:pPr>
            <w:proofErr w:type="spellStart"/>
            <w:r w:rsidRPr="00896ECF">
              <w:rPr>
                <w:rFonts w:ascii="Arial" w:hAnsi="Arial" w:cs="Arial"/>
                <w:sz w:val="24"/>
                <w:szCs w:val="24"/>
                <w:shd w:val="clear" w:color="auto" w:fill="FFFFFF"/>
              </w:rPr>
              <w:t>Sebarang</w:t>
            </w:r>
            <w:proofErr w:type="spellEnd"/>
            <w:r w:rsidRPr="00896ECF">
              <w:rPr>
                <w:rFonts w:ascii="Arial" w:hAnsi="Arial" w:cs="Arial"/>
                <w:sz w:val="24"/>
                <w:szCs w:val="24"/>
                <w:shd w:val="clear" w:color="auto" w:fill="FFFFFF"/>
              </w:rPr>
              <w:t xml:space="preserve"> </w:t>
            </w:r>
            <w:proofErr w:type="spellStart"/>
            <w:r w:rsidRPr="00896ECF">
              <w:rPr>
                <w:rFonts w:ascii="Arial" w:hAnsi="Arial" w:cs="Arial"/>
                <w:sz w:val="24"/>
                <w:szCs w:val="24"/>
                <w:shd w:val="clear" w:color="auto" w:fill="FFFFFF"/>
              </w:rPr>
              <w:t>aduan</w:t>
            </w:r>
            <w:proofErr w:type="spellEnd"/>
            <w:r w:rsidRPr="00896ECF">
              <w:rPr>
                <w:rFonts w:ascii="Arial" w:hAnsi="Arial" w:cs="Arial"/>
                <w:sz w:val="24"/>
                <w:szCs w:val="24"/>
                <w:shd w:val="clear" w:color="auto" w:fill="FFFFFF"/>
              </w:rPr>
              <w:t xml:space="preserve"> </w:t>
            </w:r>
            <w:proofErr w:type="spellStart"/>
            <w:r w:rsidRPr="00896ECF">
              <w:rPr>
                <w:rFonts w:ascii="Arial" w:hAnsi="Arial" w:cs="Arial"/>
                <w:sz w:val="24"/>
                <w:szCs w:val="24"/>
                <w:shd w:val="clear" w:color="auto" w:fill="FFFFFF"/>
              </w:rPr>
              <w:t>boleh</w:t>
            </w:r>
            <w:proofErr w:type="spellEnd"/>
            <w:r w:rsidRPr="00896ECF">
              <w:rPr>
                <w:rFonts w:ascii="Arial" w:hAnsi="Arial" w:cs="Arial"/>
                <w:sz w:val="24"/>
                <w:szCs w:val="24"/>
                <w:shd w:val="clear" w:color="auto" w:fill="FFFFFF"/>
              </w:rPr>
              <w:t xml:space="preserve"> </w:t>
            </w:r>
            <w:proofErr w:type="spellStart"/>
            <w:r w:rsidRPr="00896ECF">
              <w:rPr>
                <w:rFonts w:ascii="Arial" w:hAnsi="Arial" w:cs="Arial"/>
                <w:sz w:val="24"/>
                <w:szCs w:val="24"/>
                <w:shd w:val="clear" w:color="auto" w:fill="FFFFFF"/>
              </w:rPr>
              <w:t>disalurkan</w:t>
            </w:r>
            <w:proofErr w:type="spellEnd"/>
            <w:r w:rsidRPr="00896ECF">
              <w:rPr>
                <w:rFonts w:ascii="Arial" w:hAnsi="Arial" w:cs="Arial"/>
                <w:sz w:val="24"/>
                <w:szCs w:val="24"/>
                <w:shd w:val="clear" w:color="auto" w:fill="FFFFFF"/>
              </w:rPr>
              <w:t xml:space="preserve"> </w:t>
            </w:r>
            <w:proofErr w:type="spellStart"/>
            <w:r w:rsidRPr="00896ECF">
              <w:rPr>
                <w:rFonts w:ascii="Arial" w:hAnsi="Arial" w:cs="Arial"/>
                <w:sz w:val="24"/>
                <w:szCs w:val="24"/>
                <w:shd w:val="clear" w:color="auto" w:fill="FFFFFF"/>
              </w:rPr>
              <w:t>kepada</w:t>
            </w:r>
            <w:proofErr w:type="spellEnd"/>
            <w:r w:rsidRPr="00896ECF">
              <w:rPr>
                <w:rFonts w:ascii="Arial" w:hAnsi="Arial" w:cs="Arial"/>
                <w:sz w:val="24"/>
                <w:szCs w:val="24"/>
                <w:shd w:val="clear" w:color="auto" w:fill="FFFFFF"/>
              </w:rPr>
              <w:t xml:space="preserve"> BKP, </w:t>
            </w:r>
            <w:proofErr w:type="spellStart"/>
            <w:r w:rsidRPr="00896ECF">
              <w:rPr>
                <w:rFonts w:ascii="Arial" w:hAnsi="Arial" w:cs="Arial"/>
                <w:sz w:val="24"/>
                <w:szCs w:val="24"/>
                <w:shd w:val="clear" w:color="auto" w:fill="FFFFFF"/>
              </w:rPr>
              <w:t>untuk</w:t>
            </w:r>
            <w:proofErr w:type="spellEnd"/>
            <w:r w:rsidRPr="00896ECF">
              <w:rPr>
                <w:rFonts w:ascii="Arial" w:hAnsi="Arial" w:cs="Arial"/>
                <w:sz w:val="24"/>
                <w:szCs w:val="24"/>
                <w:shd w:val="clear" w:color="auto" w:fill="FFFFFF"/>
              </w:rPr>
              <w:t xml:space="preserve"> </w:t>
            </w:r>
            <w:proofErr w:type="spellStart"/>
            <w:r w:rsidRPr="00896ECF">
              <w:rPr>
                <w:rFonts w:ascii="Arial" w:hAnsi="Arial" w:cs="Arial"/>
                <w:sz w:val="24"/>
                <w:szCs w:val="24"/>
                <w:shd w:val="clear" w:color="auto" w:fill="FFFFFF"/>
              </w:rPr>
              <w:t>dipanjangkan</w:t>
            </w:r>
            <w:proofErr w:type="spellEnd"/>
            <w:r w:rsidRPr="00896ECF">
              <w:rPr>
                <w:rFonts w:ascii="Arial" w:hAnsi="Arial" w:cs="Arial"/>
                <w:sz w:val="24"/>
                <w:szCs w:val="24"/>
                <w:shd w:val="clear" w:color="auto" w:fill="FFFFFF"/>
              </w:rPr>
              <w:t xml:space="preserve"> </w:t>
            </w:r>
            <w:proofErr w:type="spellStart"/>
            <w:r w:rsidRPr="00896ECF">
              <w:rPr>
                <w:rFonts w:ascii="Arial" w:hAnsi="Arial" w:cs="Arial"/>
                <w:sz w:val="24"/>
                <w:szCs w:val="24"/>
                <w:shd w:val="clear" w:color="auto" w:fill="FFFFFF"/>
              </w:rPr>
              <w:t>kepada</w:t>
            </w:r>
            <w:proofErr w:type="spellEnd"/>
            <w:r w:rsidRPr="00896ECF">
              <w:rPr>
                <w:rFonts w:ascii="Arial" w:hAnsi="Arial" w:cs="Arial"/>
                <w:sz w:val="24"/>
                <w:szCs w:val="24"/>
                <w:shd w:val="clear" w:color="auto" w:fill="FFFFFF"/>
              </w:rPr>
              <w:t xml:space="preserve"> </w:t>
            </w:r>
            <w:proofErr w:type="spellStart"/>
            <w:r w:rsidRPr="00896ECF">
              <w:rPr>
                <w:rFonts w:ascii="Arial" w:hAnsi="Arial" w:cs="Arial"/>
                <w:sz w:val="24"/>
                <w:szCs w:val="24"/>
                <w:shd w:val="clear" w:color="auto" w:fill="FFFFFF"/>
              </w:rPr>
              <w:t>pengurusan</w:t>
            </w:r>
            <w:proofErr w:type="spellEnd"/>
            <w:r w:rsidRPr="00896ECF">
              <w:rPr>
                <w:rFonts w:ascii="Arial" w:hAnsi="Arial" w:cs="Arial"/>
                <w:sz w:val="24"/>
                <w:szCs w:val="24"/>
                <w:shd w:val="clear" w:color="auto" w:fill="FFFFFF"/>
              </w:rPr>
              <w:t xml:space="preserve"> </w:t>
            </w:r>
            <w:proofErr w:type="spellStart"/>
            <w:r w:rsidRPr="00896ECF">
              <w:rPr>
                <w:rFonts w:ascii="Arial" w:hAnsi="Arial" w:cs="Arial"/>
                <w:sz w:val="24"/>
                <w:szCs w:val="24"/>
                <w:shd w:val="clear" w:color="auto" w:fill="FFFFFF"/>
              </w:rPr>
              <w:t>bangunan</w:t>
            </w:r>
            <w:proofErr w:type="spellEnd"/>
            <w:r w:rsidRPr="00896ECF">
              <w:rPr>
                <w:rFonts w:ascii="Arial" w:hAnsi="Arial" w:cs="Arial"/>
                <w:sz w:val="24"/>
                <w:szCs w:val="24"/>
              </w:rPr>
              <w:t xml:space="preserve"> </w:t>
            </w:r>
            <w:proofErr w:type="spellStart"/>
            <w:r w:rsidRPr="00896ECF">
              <w:rPr>
                <w:rFonts w:ascii="Arial" w:hAnsi="Arial" w:cs="Arial"/>
                <w:sz w:val="24"/>
                <w:szCs w:val="24"/>
              </w:rPr>
              <w:t>untuk</w:t>
            </w:r>
            <w:proofErr w:type="spellEnd"/>
            <w:r w:rsidRPr="00896ECF">
              <w:rPr>
                <w:rFonts w:ascii="Arial" w:hAnsi="Arial" w:cs="Arial"/>
                <w:sz w:val="24"/>
                <w:szCs w:val="24"/>
              </w:rPr>
              <w:t xml:space="preserve"> </w:t>
            </w:r>
            <w:proofErr w:type="spellStart"/>
            <w:r w:rsidRPr="00896ECF">
              <w:rPr>
                <w:rFonts w:ascii="Arial" w:hAnsi="Arial" w:cs="Arial"/>
                <w:sz w:val="24"/>
                <w:szCs w:val="24"/>
              </w:rPr>
              <w:t>tindakan</w:t>
            </w:r>
            <w:proofErr w:type="spellEnd"/>
            <w:r w:rsidRPr="00896ECF">
              <w:rPr>
                <w:rFonts w:ascii="Arial" w:hAnsi="Arial" w:cs="Arial"/>
                <w:sz w:val="24"/>
                <w:szCs w:val="24"/>
              </w:rPr>
              <w:t>.</w:t>
            </w:r>
          </w:p>
          <w:p w14:paraId="7C745D39" w14:textId="77777777" w:rsidR="0001124A" w:rsidRPr="00896ECF" w:rsidRDefault="0001124A" w:rsidP="002A7726">
            <w:pPr>
              <w:spacing w:before="240" w:after="200" w:line="276" w:lineRule="auto"/>
              <w:jc w:val="both"/>
              <w:rPr>
                <w:rFonts w:ascii="Arial" w:eastAsia="Arial" w:hAnsi="Arial" w:cs="Arial"/>
                <w:b/>
                <w:bCs/>
                <w:noProof/>
                <w:sz w:val="24"/>
                <w:szCs w:val="24"/>
                <w:lang w:val="ms-MY"/>
              </w:rPr>
            </w:pPr>
            <w:r w:rsidRPr="00896ECF">
              <w:rPr>
                <w:rFonts w:ascii="Arial" w:eastAsia="Arial" w:hAnsi="Arial" w:cs="Arial"/>
                <w:b/>
                <w:bCs/>
                <w:noProof/>
                <w:sz w:val="24"/>
                <w:szCs w:val="24"/>
                <w:lang w:val="ms-MY"/>
              </w:rPr>
              <w:t>Dicadangkan usul tersebut dikeluarkan dari senarai usul.</w:t>
            </w:r>
          </w:p>
        </w:tc>
      </w:tr>
      <w:tr w:rsidR="0001124A" w:rsidRPr="008C2E13" w14:paraId="56F26DC4" w14:textId="77777777" w:rsidTr="002A7726">
        <w:trPr>
          <w:trHeight w:val="920"/>
        </w:trPr>
        <w:tc>
          <w:tcPr>
            <w:tcW w:w="851" w:type="dxa"/>
            <w:shd w:val="clear" w:color="auto" w:fill="BFBFBF" w:themeFill="background1" w:themeFillShade="BF"/>
          </w:tcPr>
          <w:p w14:paraId="26AA6D39" w14:textId="77777777" w:rsidR="0001124A" w:rsidRPr="00521754" w:rsidRDefault="0001124A" w:rsidP="0001124A">
            <w:pPr>
              <w:pStyle w:val="ListParagraph"/>
              <w:widowControl w:val="0"/>
              <w:numPr>
                <w:ilvl w:val="0"/>
                <w:numId w:val="16"/>
              </w:numPr>
              <w:autoSpaceDE w:val="0"/>
              <w:autoSpaceDN w:val="0"/>
              <w:ind w:right="153"/>
              <w:rPr>
                <w:rFonts w:ascii="Arial" w:eastAsia="Arial" w:hAnsi="Arial" w:cs="Arial"/>
                <w:noProof/>
                <w:sz w:val="24"/>
                <w:szCs w:val="24"/>
                <w:lang w:val="ms-MY"/>
              </w:rPr>
            </w:pPr>
          </w:p>
        </w:tc>
        <w:tc>
          <w:tcPr>
            <w:tcW w:w="4111" w:type="dxa"/>
          </w:tcPr>
          <w:p w14:paraId="732CE3FE" w14:textId="77777777" w:rsidR="0001124A" w:rsidRPr="00896ECF" w:rsidRDefault="0001124A" w:rsidP="002A7726">
            <w:pPr>
              <w:widowControl w:val="0"/>
              <w:autoSpaceDE w:val="0"/>
              <w:autoSpaceDN w:val="0"/>
              <w:jc w:val="both"/>
              <w:rPr>
                <w:rFonts w:ascii="Arial" w:hAnsi="Arial" w:cs="Arial"/>
                <w:sz w:val="24"/>
                <w:szCs w:val="24"/>
                <w:lang w:val="en-US"/>
              </w:rPr>
            </w:pPr>
            <w:proofErr w:type="spellStart"/>
            <w:r w:rsidRPr="00896ECF">
              <w:rPr>
                <w:rFonts w:ascii="Arial" w:hAnsi="Arial" w:cs="Arial"/>
                <w:sz w:val="24"/>
                <w:szCs w:val="24"/>
                <w:lang w:val="en-US"/>
              </w:rPr>
              <w:t>Penggantian</w:t>
            </w:r>
            <w:proofErr w:type="spellEnd"/>
            <w:r w:rsidRPr="00896ECF">
              <w:rPr>
                <w:rFonts w:ascii="Arial" w:hAnsi="Arial" w:cs="Arial"/>
                <w:sz w:val="24"/>
                <w:szCs w:val="24"/>
                <w:lang w:val="en-US"/>
              </w:rPr>
              <w:t xml:space="preserve"> </w:t>
            </w:r>
            <w:proofErr w:type="spellStart"/>
            <w:r w:rsidRPr="00896ECF">
              <w:rPr>
                <w:rFonts w:ascii="Arial" w:hAnsi="Arial" w:cs="Arial"/>
                <w:sz w:val="24"/>
                <w:szCs w:val="24"/>
                <w:lang w:val="en-US"/>
              </w:rPr>
              <w:t>pembantu</w:t>
            </w:r>
            <w:proofErr w:type="spellEnd"/>
            <w:r w:rsidRPr="00896ECF">
              <w:rPr>
                <w:rFonts w:ascii="Arial" w:hAnsi="Arial" w:cs="Arial"/>
                <w:sz w:val="24"/>
                <w:szCs w:val="24"/>
                <w:lang w:val="en-US"/>
              </w:rPr>
              <w:t xml:space="preserve"> </w:t>
            </w:r>
            <w:proofErr w:type="spellStart"/>
            <w:r w:rsidRPr="00896ECF">
              <w:rPr>
                <w:rFonts w:ascii="Arial" w:hAnsi="Arial" w:cs="Arial"/>
                <w:sz w:val="24"/>
                <w:szCs w:val="24"/>
                <w:lang w:val="en-US"/>
              </w:rPr>
              <w:t>setiausaha</w:t>
            </w:r>
            <w:proofErr w:type="spellEnd"/>
            <w:r w:rsidRPr="00896ECF">
              <w:rPr>
                <w:rFonts w:ascii="Arial" w:hAnsi="Arial" w:cs="Arial"/>
                <w:sz w:val="24"/>
                <w:szCs w:val="24"/>
                <w:lang w:val="en-US"/>
              </w:rPr>
              <w:t xml:space="preserve"> </w:t>
            </w:r>
            <w:proofErr w:type="spellStart"/>
            <w:r w:rsidRPr="00896ECF">
              <w:rPr>
                <w:rFonts w:ascii="Arial" w:hAnsi="Arial" w:cs="Arial"/>
                <w:sz w:val="24"/>
                <w:szCs w:val="24"/>
                <w:lang w:val="en-US"/>
              </w:rPr>
              <w:t>pejabat</w:t>
            </w:r>
            <w:proofErr w:type="spellEnd"/>
            <w:r w:rsidRPr="00896ECF">
              <w:rPr>
                <w:rFonts w:ascii="Arial" w:hAnsi="Arial" w:cs="Arial"/>
                <w:sz w:val="24"/>
                <w:szCs w:val="24"/>
                <w:lang w:val="en-US"/>
              </w:rPr>
              <w:t xml:space="preserve"> </w:t>
            </w:r>
            <w:proofErr w:type="spellStart"/>
            <w:r w:rsidRPr="00896ECF">
              <w:rPr>
                <w:rFonts w:ascii="Arial" w:hAnsi="Arial" w:cs="Arial"/>
                <w:sz w:val="24"/>
                <w:szCs w:val="24"/>
                <w:lang w:val="en-US"/>
              </w:rPr>
              <w:t>semasa</w:t>
            </w:r>
            <w:proofErr w:type="spellEnd"/>
            <w:r w:rsidRPr="00896ECF">
              <w:rPr>
                <w:rFonts w:ascii="Arial" w:hAnsi="Arial" w:cs="Arial"/>
                <w:sz w:val="24"/>
                <w:szCs w:val="24"/>
                <w:lang w:val="en-US"/>
              </w:rPr>
              <w:t xml:space="preserve"> </w:t>
            </w:r>
            <w:proofErr w:type="spellStart"/>
            <w:r w:rsidRPr="00896ECF">
              <w:rPr>
                <w:rFonts w:ascii="Arial" w:hAnsi="Arial" w:cs="Arial"/>
                <w:sz w:val="24"/>
                <w:szCs w:val="24"/>
                <w:lang w:val="en-US"/>
              </w:rPr>
              <w:t>bercuti</w:t>
            </w:r>
            <w:proofErr w:type="spellEnd"/>
            <w:r w:rsidRPr="00896ECF">
              <w:rPr>
                <w:rFonts w:ascii="Arial" w:hAnsi="Arial" w:cs="Arial"/>
                <w:sz w:val="24"/>
                <w:szCs w:val="24"/>
                <w:lang w:val="en-US"/>
              </w:rPr>
              <w:t xml:space="preserve"> / </w:t>
            </w:r>
            <w:proofErr w:type="spellStart"/>
            <w:r w:rsidRPr="00896ECF">
              <w:rPr>
                <w:rFonts w:ascii="Arial" w:hAnsi="Arial" w:cs="Arial"/>
                <w:sz w:val="24"/>
                <w:szCs w:val="24"/>
                <w:lang w:val="en-US"/>
              </w:rPr>
              <w:t>kecemasan</w:t>
            </w:r>
            <w:proofErr w:type="spellEnd"/>
          </w:p>
        </w:tc>
        <w:tc>
          <w:tcPr>
            <w:tcW w:w="5386" w:type="dxa"/>
          </w:tcPr>
          <w:p w14:paraId="1C3381A2" w14:textId="77777777" w:rsidR="0001124A" w:rsidRPr="00896ECF" w:rsidRDefault="0001124A" w:rsidP="002A7726">
            <w:pPr>
              <w:widowControl w:val="0"/>
              <w:autoSpaceDE w:val="0"/>
              <w:autoSpaceDN w:val="0"/>
              <w:ind w:right="34"/>
              <w:jc w:val="both"/>
              <w:rPr>
                <w:rFonts w:ascii="Arial" w:hAnsi="Arial" w:cs="Arial"/>
                <w:noProof/>
                <w:sz w:val="24"/>
                <w:szCs w:val="24"/>
                <w:lang w:val="ms-MY"/>
              </w:rPr>
            </w:pPr>
            <w:r w:rsidRPr="00896ECF">
              <w:rPr>
                <w:rFonts w:ascii="Arial" w:eastAsia="Arial" w:hAnsi="Arial" w:cs="Arial"/>
                <w:noProof/>
                <w:sz w:val="24"/>
                <w:szCs w:val="24"/>
                <w:lang w:val="en-US"/>
              </w:rPr>
              <w:t>Isu ini telah dibangkitkan dalam Mesyuarat Pengurusan JLN Bil. 10/2022 bertarikh 27 Oktober 2022 dan Bil. 4/2023 pada 29 Mei 2023</w:t>
            </w:r>
          </w:p>
          <w:p w14:paraId="7F00EF27" w14:textId="77777777" w:rsidR="0001124A" w:rsidRPr="00896ECF" w:rsidRDefault="0001124A" w:rsidP="002A7726">
            <w:pPr>
              <w:widowControl w:val="0"/>
              <w:autoSpaceDE w:val="0"/>
              <w:autoSpaceDN w:val="0"/>
              <w:ind w:right="34"/>
              <w:jc w:val="both"/>
              <w:rPr>
                <w:rFonts w:ascii="Arial" w:hAnsi="Arial" w:cs="Arial"/>
                <w:noProof/>
                <w:sz w:val="24"/>
                <w:szCs w:val="24"/>
                <w:lang w:val="ms-MY"/>
              </w:rPr>
            </w:pPr>
            <w:r w:rsidRPr="00896ECF">
              <w:rPr>
                <w:rFonts w:ascii="Arial" w:hAnsi="Arial" w:cs="Arial"/>
                <w:noProof/>
                <w:sz w:val="24"/>
                <w:szCs w:val="24"/>
                <w:lang w:val="ms-MY"/>
              </w:rPr>
              <w:t xml:space="preserve">Mesyuarat bersetuju supaya   pengganti PA di Pejabat KP perlu dalam kalangan PA TKP(D) dan TKP(B) sahaja. </w:t>
            </w:r>
          </w:p>
          <w:p w14:paraId="61E39A0F" w14:textId="77777777" w:rsidR="0001124A" w:rsidRPr="00896ECF" w:rsidRDefault="0001124A" w:rsidP="002A7726">
            <w:pPr>
              <w:widowControl w:val="0"/>
              <w:autoSpaceDE w:val="0"/>
              <w:autoSpaceDN w:val="0"/>
              <w:ind w:right="34"/>
              <w:jc w:val="both"/>
              <w:rPr>
                <w:rFonts w:ascii="Arial" w:hAnsi="Arial" w:cs="Arial"/>
                <w:noProof/>
                <w:sz w:val="24"/>
                <w:szCs w:val="24"/>
                <w:lang w:val="ms-MY"/>
              </w:rPr>
            </w:pPr>
          </w:p>
          <w:p w14:paraId="739A2B0E" w14:textId="77777777" w:rsidR="0001124A" w:rsidRPr="00896ECF" w:rsidRDefault="0001124A" w:rsidP="002A7726">
            <w:pPr>
              <w:widowControl w:val="0"/>
              <w:autoSpaceDE w:val="0"/>
              <w:autoSpaceDN w:val="0"/>
              <w:jc w:val="both"/>
              <w:rPr>
                <w:rFonts w:ascii="Arial" w:eastAsia="Arial" w:hAnsi="Arial" w:cs="Arial"/>
                <w:b/>
                <w:bCs/>
                <w:sz w:val="24"/>
                <w:szCs w:val="24"/>
              </w:rPr>
            </w:pPr>
            <w:proofErr w:type="spellStart"/>
            <w:r w:rsidRPr="00896ECF">
              <w:rPr>
                <w:rFonts w:ascii="Arial" w:eastAsia="Arial" w:hAnsi="Arial" w:cs="Arial"/>
                <w:b/>
                <w:bCs/>
                <w:sz w:val="24"/>
                <w:szCs w:val="24"/>
                <w:lang w:val="en-US"/>
              </w:rPr>
              <w:t>Dicadangkan</w:t>
            </w:r>
            <w:proofErr w:type="spellEnd"/>
            <w:r w:rsidRPr="00896ECF">
              <w:rPr>
                <w:rFonts w:ascii="Arial" w:eastAsia="Arial" w:hAnsi="Arial" w:cs="Arial"/>
                <w:b/>
                <w:bCs/>
                <w:sz w:val="24"/>
                <w:szCs w:val="24"/>
                <w:lang w:val="en-US"/>
              </w:rPr>
              <w:t xml:space="preserve"> </w:t>
            </w:r>
            <w:proofErr w:type="spellStart"/>
            <w:r w:rsidRPr="00896ECF">
              <w:rPr>
                <w:rFonts w:ascii="Arial" w:eastAsia="Arial" w:hAnsi="Arial" w:cs="Arial"/>
                <w:b/>
                <w:bCs/>
                <w:sz w:val="24"/>
                <w:szCs w:val="24"/>
                <w:lang w:val="en-US"/>
              </w:rPr>
              <w:t>usul</w:t>
            </w:r>
            <w:proofErr w:type="spellEnd"/>
            <w:r w:rsidRPr="00896ECF">
              <w:rPr>
                <w:rFonts w:ascii="Arial" w:eastAsia="Arial" w:hAnsi="Arial" w:cs="Arial"/>
                <w:b/>
                <w:bCs/>
                <w:sz w:val="24"/>
                <w:szCs w:val="24"/>
                <w:lang w:val="en-US"/>
              </w:rPr>
              <w:t xml:space="preserve"> </w:t>
            </w:r>
            <w:proofErr w:type="spellStart"/>
            <w:r w:rsidRPr="00896ECF">
              <w:rPr>
                <w:rFonts w:ascii="Arial" w:eastAsia="Arial" w:hAnsi="Arial" w:cs="Arial"/>
                <w:b/>
                <w:bCs/>
                <w:sz w:val="24"/>
                <w:szCs w:val="24"/>
                <w:lang w:val="en-US"/>
              </w:rPr>
              <w:t>tersebut</w:t>
            </w:r>
            <w:proofErr w:type="spellEnd"/>
            <w:r w:rsidRPr="00896ECF">
              <w:rPr>
                <w:rFonts w:ascii="Arial" w:eastAsia="Arial" w:hAnsi="Arial" w:cs="Arial"/>
                <w:b/>
                <w:bCs/>
                <w:sz w:val="24"/>
                <w:szCs w:val="24"/>
                <w:lang w:val="en-US"/>
              </w:rPr>
              <w:t xml:space="preserve"> </w:t>
            </w:r>
            <w:proofErr w:type="spellStart"/>
            <w:r w:rsidRPr="00896ECF">
              <w:rPr>
                <w:rFonts w:ascii="Arial" w:eastAsia="Arial" w:hAnsi="Arial" w:cs="Arial"/>
                <w:b/>
                <w:bCs/>
                <w:sz w:val="24"/>
                <w:szCs w:val="24"/>
                <w:lang w:val="en-US"/>
              </w:rPr>
              <w:t>dikeluarkan</w:t>
            </w:r>
            <w:proofErr w:type="spellEnd"/>
            <w:r w:rsidRPr="00896ECF">
              <w:rPr>
                <w:rFonts w:ascii="Arial" w:eastAsia="Arial" w:hAnsi="Arial" w:cs="Arial"/>
                <w:b/>
                <w:bCs/>
                <w:sz w:val="24"/>
                <w:szCs w:val="24"/>
                <w:lang w:val="en-US"/>
              </w:rPr>
              <w:t xml:space="preserve"> </w:t>
            </w:r>
            <w:proofErr w:type="spellStart"/>
            <w:r w:rsidRPr="00896ECF">
              <w:rPr>
                <w:rFonts w:ascii="Arial" w:eastAsia="Arial" w:hAnsi="Arial" w:cs="Arial"/>
                <w:b/>
                <w:bCs/>
                <w:sz w:val="24"/>
                <w:szCs w:val="24"/>
                <w:lang w:val="en-US"/>
              </w:rPr>
              <w:t>dari</w:t>
            </w:r>
            <w:proofErr w:type="spellEnd"/>
            <w:r w:rsidRPr="00896ECF">
              <w:rPr>
                <w:rFonts w:ascii="Arial" w:eastAsia="Arial" w:hAnsi="Arial" w:cs="Arial"/>
                <w:b/>
                <w:bCs/>
                <w:sz w:val="24"/>
                <w:szCs w:val="24"/>
                <w:lang w:val="en-US"/>
              </w:rPr>
              <w:t xml:space="preserve"> </w:t>
            </w:r>
            <w:proofErr w:type="spellStart"/>
            <w:r w:rsidRPr="00896ECF">
              <w:rPr>
                <w:rFonts w:ascii="Arial" w:eastAsia="Arial" w:hAnsi="Arial" w:cs="Arial"/>
                <w:b/>
                <w:bCs/>
                <w:sz w:val="24"/>
                <w:szCs w:val="24"/>
                <w:lang w:val="en-US"/>
              </w:rPr>
              <w:t>senarai</w:t>
            </w:r>
            <w:proofErr w:type="spellEnd"/>
            <w:r w:rsidRPr="00896ECF">
              <w:rPr>
                <w:rFonts w:ascii="Arial" w:eastAsia="Arial" w:hAnsi="Arial" w:cs="Arial"/>
                <w:b/>
                <w:bCs/>
                <w:sz w:val="24"/>
                <w:szCs w:val="24"/>
                <w:lang w:val="en-US"/>
              </w:rPr>
              <w:t xml:space="preserve"> </w:t>
            </w:r>
            <w:proofErr w:type="spellStart"/>
            <w:r w:rsidRPr="00896ECF">
              <w:rPr>
                <w:rFonts w:ascii="Arial" w:eastAsia="Arial" w:hAnsi="Arial" w:cs="Arial"/>
                <w:b/>
                <w:bCs/>
                <w:sz w:val="24"/>
                <w:szCs w:val="24"/>
                <w:lang w:val="en-US"/>
              </w:rPr>
              <w:t>usul</w:t>
            </w:r>
            <w:proofErr w:type="spellEnd"/>
            <w:r w:rsidRPr="00896ECF">
              <w:rPr>
                <w:rFonts w:ascii="Arial" w:eastAsia="Arial" w:hAnsi="Arial" w:cs="Arial"/>
                <w:b/>
                <w:bCs/>
                <w:sz w:val="24"/>
                <w:szCs w:val="24"/>
                <w:lang w:val="en-US"/>
              </w:rPr>
              <w:t>.</w:t>
            </w:r>
          </w:p>
          <w:p w14:paraId="7C72B0B8" w14:textId="77777777" w:rsidR="0001124A" w:rsidRPr="00896ECF" w:rsidRDefault="0001124A" w:rsidP="002A7726">
            <w:pPr>
              <w:widowControl w:val="0"/>
              <w:autoSpaceDE w:val="0"/>
              <w:autoSpaceDN w:val="0"/>
              <w:jc w:val="both"/>
              <w:rPr>
                <w:rFonts w:ascii="Arial" w:hAnsi="Arial" w:cs="Arial"/>
                <w:sz w:val="24"/>
                <w:szCs w:val="24"/>
                <w:shd w:val="clear" w:color="auto" w:fill="FFFFFF"/>
              </w:rPr>
            </w:pPr>
          </w:p>
        </w:tc>
      </w:tr>
    </w:tbl>
    <w:p w14:paraId="2D69D9D6" w14:textId="77777777" w:rsidR="0001124A" w:rsidRPr="008C2E13" w:rsidRDefault="0001124A" w:rsidP="0001124A">
      <w:pPr>
        <w:spacing w:after="0"/>
        <w:rPr>
          <w:rFonts w:ascii="Arial" w:hAnsi="Arial" w:cs="Arial"/>
          <w:sz w:val="24"/>
          <w:szCs w:val="24"/>
        </w:rPr>
      </w:pPr>
    </w:p>
    <w:p w14:paraId="47CAA588" w14:textId="443D1C83" w:rsidR="008C2E13" w:rsidRPr="008C2E13" w:rsidRDefault="008C2E13" w:rsidP="00A70875">
      <w:pPr>
        <w:spacing w:after="0"/>
        <w:rPr>
          <w:rFonts w:ascii="Arial" w:hAnsi="Arial" w:cs="Arial"/>
          <w:sz w:val="24"/>
          <w:szCs w:val="24"/>
        </w:rPr>
      </w:pPr>
    </w:p>
    <w:p w14:paraId="777B99B7" w14:textId="5BC4F04C" w:rsidR="008C2E13" w:rsidRPr="008C2E13" w:rsidRDefault="008C2E13" w:rsidP="00A70875">
      <w:pPr>
        <w:spacing w:after="0"/>
        <w:rPr>
          <w:rFonts w:ascii="Arial" w:hAnsi="Arial" w:cs="Arial"/>
          <w:sz w:val="24"/>
          <w:szCs w:val="24"/>
        </w:rPr>
      </w:pPr>
    </w:p>
    <w:p w14:paraId="2D438653" w14:textId="1284FB84" w:rsidR="008C2E13" w:rsidRPr="008C2E13" w:rsidRDefault="008C2E13" w:rsidP="00A70875">
      <w:pPr>
        <w:spacing w:after="0"/>
        <w:rPr>
          <w:rFonts w:ascii="Arial" w:hAnsi="Arial" w:cs="Arial"/>
          <w:sz w:val="24"/>
          <w:szCs w:val="24"/>
        </w:rPr>
      </w:pPr>
    </w:p>
    <w:p w14:paraId="12B1B6DF" w14:textId="46C13A2A" w:rsidR="008C2E13" w:rsidRPr="008C2E13" w:rsidRDefault="008C2E13" w:rsidP="00A70875">
      <w:pPr>
        <w:spacing w:after="0"/>
        <w:rPr>
          <w:rFonts w:ascii="Arial" w:hAnsi="Arial" w:cs="Arial"/>
          <w:sz w:val="24"/>
          <w:szCs w:val="24"/>
        </w:rPr>
      </w:pPr>
    </w:p>
    <w:p w14:paraId="7DE13D16" w14:textId="44F18168" w:rsidR="008C2E13" w:rsidRPr="008C2E13" w:rsidRDefault="008C2E13" w:rsidP="00A70875">
      <w:pPr>
        <w:spacing w:after="0"/>
        <w:rPr>
          <w:rFonts w:ascii="Arial" w:hAnsi="Arial" w:cs="Arial"/>
          <w:sz w:val="24"/>
          <w:szCs w:val="24"/>
        </w:rPr>
      </w:pPr>
    </w:p>
    <w:p w14:paraId="7FFE5BE7" w14:textId="5C18A70D" w:rsidR="008C2E13" w:rsidRPr="008C2E13" w:rsidRDefault="008C2E13" w:rsidP="00A70875">
      <w:pPr>
        <w:spacing w:after="0"/>
        <w:rPr>
          <w:rFonts w:ascii="Arial" w:hAnsi="Arial" w:cs="Arial"/>
          <w:sz w:val="24"/>
          <w:szCs w:val="24"/>
        </w:rPr>
      </w:pPr>
    </w:p>
    <w:p w14:paraId="38CD7A8F" w14:textId="3DE39BD0" w:rsidR="008C2E13" w:rsidRPr="008C2E13" w:rsidRDefault="008C2E13" w:rsidP="00A70875">
      <w:pPr>
        <w:spacing w:after="0"/>
        <w:rPr>
          <w:rFonts w:ascii="Arial" w:hAnsi="Arial" w:cs="Arial"/>
          <w:sz w:val="24"/>
          <w:szCs w:val="24"/>
        </w:rPr>
      </w:pPr>
    </w:p>
    <w:p w14:paraId="5FDD4890" w14:textId="47359986" w:rsidR="008C2E13" w:rsidRPr="008C2E13" w:rsidRDefault="008C2E13" w:rsidP="00A70875">
      <w:pPr>
        <w:spacing w:after="0"/>
        <w:rPr>
          <w:rFonts w:ascii="Arial" w:hAnsi="Arial" w:cs="Arial"/>
          <w:sz w:val="24"/>
          <w:szCs w:val="24"/>
        </w:rPr>
      </w:pPr>
    </w:p>
    <w:p w14:paraId="6E4F8205" w14:textId="7B3BD992" w:rsidR="008C2E13" w:rsidRPr="008C2E13" w:rsidRDefault="008C2E13" w:rsidP="00A70875">
      <w:pPr>
        <w:spacing w:after="0"/>
        <w:rPr>
          <w:rFonts w:ascii="Arial" w:hAnsi="Arial" w:cs="Arial"/>
          <w:sz w:val="24"/>
          <w:szCs w:val="24"/>
        </w:rPr>
      </w:pPr>
    </w:p>
    <w:p w14:paraId="4216BBA3" w14:textId="7D2930F5" w:rsidR="008C2E13" w:rsidRPr="008C2E13" w:rsidRDefault="008C2E13" w:rsidP="00A70875">
      <w:pPr>
        <w:spacing w:after="0"/>
        <w:rPr>
          <w:rFonts w:ascii="Arial" w:hAnsi="Arial" w:cs="Arial"/>
          <w:sz w:val="24"/>
          <w:szCs w:val="24"/>
        </w:rPr>
      </w:pPr>
    </w:p>
    <w:p w14:paraId="3048118E" w14:textId="57D63373" w:rsidR="008C2E13" w:rsidRPr="008C2E13" w:rsidRDefault="008C2E13" w:rsidP="00A70875">
      <w:pPr>
        <w:spacing w:after="0"/>
        <w:rPr>
          <w:rFonts w:ascii="Arial" w:hAnsi="Arial" w:cs="Arial"/>
          <w:sz w:val="24"/>
          <w:szCs w:val="24"/>
        </w:rPr>
      </w:pPr>
    </w:p>
    <w:p w14:paraId="4F80ABD4" w14:textId="164CB0D2" w:rsidR="008C2E13" w:rsidRPr="008C2E13" w:rsidRDefault="008C2E13" w:rsidP="00A70875">
      <w:pPr>
        <w:spacing w:after="0"/>
        <w:rPr>
          <w:rFonts w:ascii="Arial" w:hAnsi="Arial" w:cs="Arial"/>
          <w:sz w:val="24"/>
          <w:szCs w:val="24"/>
        </w:rPr>
      </w:pPr>
    </w:p>
    <w:sectPr w:rsidR="008C2E13" w:rsidRPr="008C2E13" w:rsidSect="00965DDD">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224C"/>
    <w:multiLevelType w:val="hybridMultilevel"/>
    <w:tmpl w:val="CAB4159C"/>
    <w:lvl w:ilvl="0" w:tplc="D3FCFC3E">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AA5119E"/>
    <w:multiLevelType w:val="multilevel"/>
    <w:tmpl w:val="7116F9FC"/>
    <w:lvl w:ilvl="0">
      <w:start w:val="1"/>
      <w:numFmt w:val="decimal"/>
      <w:lvlText w:val="%1.0"/>
      <w:lvlJc w:val="left"/>
      <w:pPr>
        <w:ind w:left="720" w:hanging="360"/>
      </w:pPr>
      <w:rPr>
        <w:rFonts w:hint="default"/>
        <w:b/>
        <w:bCs/>
        <w:i w:val="0"/>
        <w:iCs w:val="0"/>
        <w:u w:val="none"/>
      </w:rPr>
    </w:lvl>
    <w:lvl w:ilvl="1">
      <w:start w:val="1"/>
      <w:numFmt w:val="decimal"/>
      <w:isLgl/>
      <w:lvlText w:val="%1.%2"/>
      <w:lvlJc w:val="left"/>
      <w:pPr>
        <w:ind w:left="1440" w:hanging="720"/>
      </w:pPr>
      <w:rPr>
        <w:rFonts w:hint="default"/>
        <w:i w:val="0"/>
        <w:iCs w:val="0"/>
      </w:rPr>
    </w:lvl>
    <w:lvl w:ilvl="2">
      <w:start w:val="1"/>
      <w:numFmt w:val="decimal"/>
      <w:isLgl/>
      <w:lvlText w:val="%1.%2.%3"/>
      <w:lvlJc w:val="left"/>
      <w:pPr>
        <w:ind w:left="2280" w:hanging="720"/>
      </w:pPr>
      <w:rPr>
        <w:rFonts w:hint="default"/>
        <w:b w:val="0"/>
        <w:bCs w:val="0"/>
        <w:i w:val="0"/>
        <w:iCs w:val="0"/>
      </w:rPr>
    </w:lvl>
    <w:lvl w:ilvl="3">
      <w:start w:val="1"/>
      <w:numFmt w:val="decimal"/>
      <w:isLgl/>
      <w:lvlText w:val="%1.%2.%3.%4"/>
      <w:lvlJc w:val="left"/>
      <w:pPr>
        <w:ind w:left="2520" w:hanging="1080"/>
      </w:pPr>
      <w:rPr>
        <w:rFonts w:hint="default"/>
        <w:b w:val="0"/>
        <w:bCs w:val="0"/>
        <w:i w:val="0"/>
        <w:iCs w:val="0"/>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C4D1A71"/>
    <w:multiLevelType w:val="hybridMultilevel"/>
    <w:tmpl w:val="27CE908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13604C7"/>
    <w:multiLevelType w:val="hybridMultilevel"/>
    <w:tmpl w:val="CAB4159C"/>
    <w:lvl w:ilvl="0" w:tplc="D3FCFC3E">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2463EF6"/>
    <w:multiLevelType w:val="hybridMultilevel"/>
    <w:tmpl w:val="CAB4159C"/>
    <w:lvl w:ilvl="0" w:tplc="D3FCFC3E">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A2402B8"/>
    <w:multiLevelType w:val="hybridMultilevel"/>
    <w:tmpl w:val="CAB4159C"/>
    <w:lvl w:ilvl="0" w:tplc="D3FCFC3E">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ABC5D44"/>
    <w:multiLevelType w:val="hybridMultilevel"/>
    <w:tmpl w:val="C234C92E"/>
    <w:lvl w:ilvl="0" w:tplc="8280EFA2">
      <w:numFmt w:val="bullet"/>
      <w:lvlText w:val="-"/>
      <w:lvlJc w:val="left"/>
      <w:pPr>
        <w:ind w:left="720" w:hanging="360"/>
      </w:pPr>
      <w:rPr>
        <w:rFonts w:ascii="Arial" w:eastAsia="Arial"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29B94A42"/>
    <w:multiLevelType w:val="hybridMultilevel"/>
    <w:tmpl w:val="CAB4159C"/>
    <w:lvl w:ilvl="0" w:tplc="D3FCFC3E">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2B4D6600"/>
    <w:multiLevelType w:val="hybridMultilevel"/>
    <w:tmpl w:val="CAB4159C"/>
    <w:lvl w:ilvl="0" w:tplc="D3FCFC3E">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51F43FD2"/>
    <w:multiLevelType w:val="hybridMultilevel"/>
    <w:tmpl w:val="A71C865C"/>
    <w:lvl w:ilvl="0" w:tplc="D3FCFC3E">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531E6F62"/>
    <w:multiLevelType w:val="hybridMultilevel"/>
    <w:tmpl w:val="97DAF5CC"/>
    <w:lvl w:ilvl="0" w:tplc="36D85E60">
      <w:start w:val="1"/>
      <w:numFmt w:val="lowerRoman"/>
      <w:lvlText w:val="%1."/>
      <w:lvlJc w:val="right"/>
      <w:pPr>
        <w:tabs>
          <w:tab w:val="num" w:pos="720"/>
        </w:tabs>
        <w:ind w:left="720" w:hanging="360"/>
      </w:pPr>
    </w:lvl>
    <w:lvl w:ilvl="1" w:tplc="142408B4" w:tentative="1">
      <w:start w:val="1"/>
      <w:numFmt w:val="lowerRoman"/>
      <w:lvlText w:val="%2."/>
      <w:lvlJc w:val="right"/>
      <w:pPr>
        <w:tabs>
          <w:tab w:val="num" w:pos="1440"/>
        </w:tabs>
        <w:ind w:left="1440" w:hanging="360"/>
      </w:pPr>
    </w:lvl>
    <w:lvl w:ilvl="2" w:tplc="4F667A46" w:tentative="1">
      <w:start w:val="1"/>
      <w:numFmt w:val="lowerRoman"/>
      <w:lvlText w:val="%3."/>
      <w:lvlJc w:val="right"/>
      <w:pPr>
        <w:tabs>
          <w:tab w:val="num" w:pos="2160"/>
        </w:tabs>
        <w:ind w:left="2160" w:hanging="360"/>
      </w:pPr>
    </w:lvl>
    <w:lvl w:ilvl="3" w:tplc="36DC0C7E" w:tentative="1">
      <w:start w:val="1"/>
      <w:numFmt w:val="lowerRoman"/>
      <w:lvlText w:val="%4."/>
      <w:lvlJc w:val="right"/>
      <w:pPr>
        <w:tabs>
          <w:tab w:val="num" w:pos="2880"/>
        </w:tabs>
        <w:ind w:left="2880" w:hanging="360"/>
      </w:pPr>
    </w:lvl>
    <w:lvl w:ilvl="4" w:tplc="B5528BDC" w:tentative="1">
      <w:start w:val="1"/>
      <w:numFmt w:val="lowerRoman"/>
      <w:lvlText w:val="%5."/>
      <w:lvlJc w:val="right"/>
      <w:pPr>
        <w:tabs>
          <w:tab w:val="num" w:pos="3600"/>
        </w:tabs>
        <w:ind w:left="3600" w:hanging="360"/>
      </w:pPr>
    </w:lvl>
    <w:lvl w:ilvl="5" w:tplc="DE029124" w:tentative="1">
      <w:start w:val="1"/>
      <w:numFmt w:val="lowerRoman"/>
      <w:lvlText w:val="%6."/>
      <w:lvlJc w:val="right"/>
      <w:pPr>
        <w:tabs>
          <w:tab w:val="num" w:pos="4320"/>
        </w:tabs>
        <w:ind w:left="4320" w:hanging="360"/>
      </w:pPr>
    </w:lvl>
    <w:lvl w:ilvl="6" w:tplc="B3A0809C" w:tentative="1">
      <w:start w:val="1"/>
      <w:numFmt w:val="lowerRoman"/>
      <w:lvlText w:val="%7."/>
      <w:lvlJc w:val="right"/>
      <w:pPr>
        <w:tabs>
          <w:tab w:val="num" w:pos="5040"/>
        </w:tabs>
        <w:ind w:left="5040" w:hanging="360"/>
      </w:pPr>
    </w:lvl>
    <w:lvl w:ilvl="7" w:tplc="6B0AD380" w:tentative="1">
      <w:start w:val="1"/>
      <w:numFmt w:val="lowerRoman"/>
      <w:lvlText w:val="%8."/>
      <w:lvlJc w:val="right"/>
      <w:pPr>
        <w:tabs>
          <w:tab w:val="num" w:pos="5760"/>
        </w:tabs>
        <w:ind w:left="5760" w:hanging="360"/>
      </w:pPr>
    </w:lvl>
    <w:lvl w:ilvl="8" w:tplc="612A17DC" w:tentative="1">
      <w:start w:val="1"/>
      <w:numFmt w:val="lowerRoman"/>
      <w:lvlText w:val="%9."/>
      <w:lvlJc w:val="right"/>
      <w:pPr>
        <w:tabs>
          <w:tab w:val="num" w:pos="6480"/>
        </w:tabs>
        <w:ind w:left="6480" w:hanging="360"/>
      </w:pPr>
    </w:lvl>
  </w:abstractNum>
  <w:abstractNum w:abstractNumId="11" w15:restartNumberingAfterBreak="0">
    <w:nsid w:val="5BA339F6"/>
    <w:multiLevelType w:val="hybridMultilevel"/>
    <w:tmpl w:val="078E2674"/>
    <w:lvl w:ilvl="0" w:tplc="2228C47A">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2" w15:restartNumberingAfterBreak="0">
    <w:nsid w:val="60E456D8"/>
    <w:multiLevelType w:val="hybridMultilevel"/>
    <w:tmpl w:val="CAB4159C"/>
    <w:lvl w:ilvl="0" w:tplc="D3FCFC3E">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702E5977"/>
    <w:multiLevelType w:val="multilevel"/>
    <w:tmpl w:val="A8F67A7E"/>
    <w:lvl w:ilvl="0">
      <w:start w:val="5"/>
      <w:numFmt w:val="decimal"/>
      <w:lvlText w:val="%1.0"/>
      <w:lvlJc w:val="left"/>
      <w:pPr>
        <w:ind w:left="1031" w:hanging="720"/>
      </w:pPr>
      <w:rPr>
        <w:rFonts w:hint="default"/>
      </w:rPr>
    </w:lvl>
    <w:lvl w:ilvl="1">
      <w:start w:val="1"/>
      <w:numFmt w:val="decimal"/>
      <w:lvlText w:val="%1.%2"/>
      <w:lvlJc w:val="left"/>
      <w:pPr>
        <w:ind w:left="1751" w:hanging="720"/>
      </w:pPr>
      <w:rPr>
        <w:rFonts w:hint="default"/>
        <w:i w:val="0"/>
        <w:sz w:val="28"/>
        <w:szCs w:val="28"/>
      </w:rPr>
    </w:lvl>
    <w:lvl w:ilvl="2">
      <w:start w:val="1"/>
      <w:numFmt w:val="decimal"/>
      <w:lvlText w:val="%1.%2.%3"/>
      <w:lvlJc w:val="left"/>
      <w:pPr>
        <w:ind w:left="2564" w:hanging="720"/>
      </w:pPr>
      <w:rPr>
        <w:rFonts w:hint="default"/>
        <w:b w:val="0"/>
      </w:rPr>
    </w:lvl>
    <w:lvl w:ilvl="3">
      <w:start w:val="1"/>
      <w:numFmt w:val="decimal"/>
      <w:lvlText w:val="%1.%2.%3.%4"/>
      <w:lvlJc w:val="left"/>
      <w:pPr>
        <w:ind w:left="3551" w:hanging="1080"/>
      </w:pPr>
      <w:rPr>
        <w:rFonts w:hint="default"/>
      </w:rPr>
    </w:lvl>
    <w:lvl w:ilvl="4">
      <w:start w:val="1"/>
      <w:numFmt w:val="decimal"/>
      <w:lvlText w:val="%1.%2.%3.%4.%5"/>
      <w:lvlJc w:val="left"/>
      <w:pPr>
        <w:ind w:left="4631" w:hanging="1440"/>
      </w:pPr>
      <w:rPr>
        <w:rFonts w:hint="default"/>
      </w:rPr>
    </w:lvl>
    <w:lvl w:ilvl="5">
      <w:start w:val="1"/>
      <w:numFmt w:val="decimal"/>
      <w:lvlText w:val="%1.%2.%3.%4.%5.%6"/>
      <w:lvlJc w:val="left"/>
      <w:pPr>
        <w:ind w:left="5351" w:hanging="1440"/>
      </w:pPr>
      <w:rPr>
        <w:rFonts w:hint="default"/>
      </w:rPr>
    </w:lvl>
    <w:lvl w:ilvl="6">
      <w:start w:val="1"/>
      <w:numFmt w:val="decimal"/>
      <w:lvlText w:val="%1.%2.%3.%4.%5.%6.%7"/>
      <w:lvlJc w:val="left"/>
      <w:pPr>
        <w:ind w:left="6431" w:hanging="1800"/>
      </w:pPr>
      <w:rPr>
        <w:rFonts w:hint="default"/>
      </w:rPr>
    </w:lvl>
    <w:lvl w:ilvl="7">
      <w:start w:val="1"/>
      <w:numFmt w:val="decimal"/>
      <w:lvlText w:val="%1.%2.%3.%4.%5.%6.%7.%8"/>
      <w:lvlJc w:val="left"/>
      <w:pPr>
        <w:ind w:left="7151" w:hanging="1800"/>
      </w:pPr>
      <w:rPr>
        <w:rFonts w:hint="default"/>
      </w:rPr>
    </w:lvl>
    <w:lvl w:ilvl="8">
      <w:start w:val="1"/>
      <w:numFmt w:val="decimal"/>
      <w:lvlText w:val="%1.%2.%3.%4.%5.%6.%7.%8.%9"/>
      <w:lvlJc w:val="left"/>
      <w:pPr>
        <w:ind w:left="8231" w:hanging="2160"/>
      </w:pPr>
      <w:rPr>
        <w:rFonts w:hint="default"/>
      </w:rPr>
    </w:lvl>
  </w:abstractNum>
  <w:abstractNum w:abstractNumId="14" w15:restartNumberingAfterBreak="0">
    <w:nsid w:val="7CBF796A"/>
    <w:multiLevelType w:val="hybridMultilevel"/>
    <w:tmpl w:val="00C84B70"/>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7F6E6C2C"/>
    <w:multiLevelType w:val="hybridMultilevel"/>
    <w:tmpl w:val="CAB4159C"/>
    <w:lvl w:ilvl="0" w:tplc="D3FCFC3E">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2"/>
  </w:num>
  <w:num w:numId="2">
    <w:abstractNumId w:val="6"/>
  </w:num>
  <w:num w:numId="3">
    <w:abstractNumId w:val="9"/>
  </w:num>
  <w:num w:numId="4">
    <w:abstractNumId w:val="11"/>
  </w:num>
  <w:num w:numId="5">
    <w:abstractNumId w:val="2"/>
  </w:num>
  <w:num w:numId="6">
    <w:abstractNumId w:val="14"/>
  </w:num>
  <w:num w:numId="7">
    <w:abstractNumId w:val="10"/>
  </w:num>
  <w:num w:numId="8">
    <w:abstractNumId w:val="1"/>
  </w:num>
  <w:num w:numId="9">
    <w:abstractNumId w:val="13"/>
  </w:num>
  <w:num w:numId="10">
    <w:abstractNumId w:val="8"/>
  </w:num>
  <w:num w:numId="11">
    <w:abstractNumId w:val="4"/>
  </w:num>
  <w:num w:numId="12">
    <w:abstractNumId w:val="15"/>
  </w:num>
  <w:num w:numId="13">
    <w:abstractNumId w:val="0"/>
  </w:num>
  <w:num w:numId="14">
    <w:abstractNumId w:val="5"/>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7E"/>
    <w:rsid w:val="0001124A"/>
    <w:rsid w:val="00060A17"/>
    <w:rsid w:val="000A48AD"/>
    <w:rsid w:val="00105677"/>
    <w:rsid w:val="001E7E59"/>
    <w:rsid w:val="001F120F"/>
    <w:rsid w:val="002037A9"/>
    <w:rsid w:val="002A3B4A"/>
    <w:rsid w:val="003B51E6"/>
    <w:rsid w:val="003D45FA"/>
    <w:rsid w:val="003E4A92"/>
    <w:rsid w:val="00461B6E"/>
    <w:rsid w:val="004B0C4C"/>
    <w:rsid w:val="00504F77"/>
    <w:rsid w:val="00521754"/>
    <w:rsid w:val="005D236A"/>
    <w:rsid w:val="0068283B"/>
    <w:rsid w:val="006C4B55"/>
    <w:rsid w:val="00784F44"/>
    <w:rsid w:val="007B5978"/>
    <w:rsid w:val="007C4125"/>
    <w:rsid w:val="007E4D3E"/>
    <w:rsid w:val="007F2A30"/>
    <w:rsid w:val="008314CF"/>
    <w:rsid w:val="008C2E13"/>
    <w:rsid w:val="008D0B7E"/>
    <w:rsid w:val="008F6B8B"/>
    <w:rsid w:val="0093283A"/>
    <w:rsid w:val="00965DDD"/>
    <w:rsid w:val="009A547D"/>
    <w:rsid w:val="009C4A48"/>
    <w:rsid w:val="009C6FED"/>
    <w:rsid w:val="009F44B0"/>
    <w:rsid w:val="00A36CAF"/>
    <w:rsid w:val="00A70875"/>
    <w:rsid w:val="00A91C55"/>
    <w:rsid w:val="00A9799D"/>
    <w:rsid w:val="00AC22BB"/>
    <w:rsid w:val="00B05E49"/>
    <w:rsid w:val="00B47954"/>
    <w:rsid w:val="00B833A6"/>
    <w:rsid w:val="00C51980"/>
    <w:rsid w:val="00C90F35"/>
    <w:rsid w:val="00CC11A6"/>
    <w:rsid w:val="00D26004"/>
    <w:rsid w:val="00D42530"/>
    <w:rsid w:val="00D4440A"/>
    <w:rsid w:val="00D87303"/>
    <w:rsid w:val="00E17AF3"/>
    <w:rsid w:val="00E673B7"/>
    <w:rsid w:val="00F5326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65B7"/>
  <w15:chartTrackingRefBased/>
  <w15:docId w15:val="{D7253567-0ED3-43A7-8F1D-791B1D10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B7E"/>
    <w:pPr>
      <w:spacing w:after="0" w:line="240" w:lineRule="auto"/>
    </w:pPr>
    <w:rPr>
      <w:rFonts w:ascii="Calibri" w:eastAsia="DengXian" w:hAnsi="Calibri" w:cs="Mangal"/>
      <w:sz w:val="20"/>
      <w:szCs w:val="20"/>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B7E"/>
    <w:pPr>
      <w:ind w:left="720"/>
      <w:contextualSpacing/>
    </w:pPr>
  </w:style>
  <w:style w:type="paragraph" w:styleId="NormalWeb">
    <w:name w:val="Normal (Web)"/>
    <w:basedOn w:val="Normal"/>
    <w:uiPriority w:val="99"/>
    <w:semiHidden/>
    <w:unhideWhenUsed/>
    <w:rsid w:val="008314CF"/>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customStyle="1" w:styleId="Default">
    <w:name w:val="Default"/>
    <w:rsid w:val="008314CF"/>
    <w:pPr>
      <w:autoSpaceDE w:val="0"/>
      <w:autoSpaceDN w:val="0"/>
      <w:adjustRightInd w:val="0"/>
      <w:spacing w:after="0" w:line="240" w:lineRule="auto"/>
    </w:pPr>
    <w:rPr>
      <w:rFonts w:ascii="Arial" w:hAnsi="Arial" w:cs="Arial"/>
      <w:color w:val="000000"/>
      <w:sz w:val="24"/>
      <w:szCs w:val="24"/>
    </w:rPr>
  </w:style>
  <w:style w:type="character" w:customStyle="1" w:styleId="il">
    <w:name w:val="il"/>
    <w:basedOn w:val="DefaultParagraphFont"/>
    <w:rsid w:val="008C2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5226">
      <w:bodyDiv w:val="1"/>
      <w:marLeft w:val="0"/>
      <w:marRight w:val="0"/>
      <w:marTop w:val="0"/>
      <w:marBottom w:val="0"/>
      <w:divBdr>
        <w:top w:val="none" w:sz="0" w:space="0" w:color="auto"/>
        <w:left w:val="none" w:sz="0" w:space="0" w:color="auto"/>
        <w:bottom w:val="none" w:sz="0" w:space="0" w:color="auto"/>
        <w:right w:val="none" w:sz="0" w:space="0" w:color="auto"/>
      </w:divBdr>
    </w:div>
    <w:div w:id="373040001">
      <w:bodyDiv w:val="1"/>
      <w:marLeft w:val="0"/>
      <w:marRight w:val="0"/>
      <w:marTop w:val="0"/>
      <w:marBottom w:val="0"/>
      <w:divBdr>
        <w:top w:val="none" w:sz="0" w:space="0" w:color="auto"/>
        <w:left w:val="none" w:sz="0" w:space="0" w:color="auto"/>
        <w:bottom w:val="none" w:sz="0" w:space="0" w:color="auto"/>
        <w:right w:val="none" w:sz="0" w:space="0" w:color="auto"/>
      </w:divBdr>
    </w:div>
    <w:div w:id="450786006">
      <w:bodyDiv w:val="1"/>
      <w:marLeft w:val="0"/>
      <w:marRight w:val="0"/>
      <w:marTop w:val="0"/>
      <w:marBottom w:val="0"/>
      <w:divBdr>
        <w:top w:val="none" w:sz="0" w:space="0" w:color="auto"/>
        <w:left w:val="none" w:sz="0" w:space="0" w:color="auto"/>
        <w:bottom w:val="none" w:sz="0" w:space="0" w:color="auto"/>
        <w:right w:val="none" w:sz="0" w:space="0" w:color="auto"/>
      </w:divBdr>
    </w:div>
    <w:div w:id="920986378">
      <w:bodyDiv w:val="1"/>
      <w:marLeft w:val="0"/>
      <w:marRight w:val="0"/>
      <w:marTop w:val="0"/>
      <w:marBottom w:val="0"/>
      <w:divBdr>
        <w:top w:val="none" w:sz="0" w:space="0" w:color="auto"/>
        <w:left w:val="none" w:sz="0" w:space="0" w:color="auto"/>
        <w:bottom w:val="none" w:sz="0" w:space="0" w:color="auto"/>
        <w:right w:val="none" w:sz="0" w:space="0" w:color="auto"/>
      </w:divBdr>
    </w:div>
    <w:div w:id="1040283437">
      <w:bodyDiv w:val="1"/>
      <w:marLeft w:val="0"/>
      <w:marRight w:val="0"/>
      <w:marTop w:val="0"/>
      <w:marBottom w:val="0"/>
      <w:divBdr>
        <w:top w:val="none" w:sz="0" w:space="0" w:color="auto"/>
        <w:left w:val="none" w:sz="0" w:space="0" w:color="auto"/>
        <w:bottom w:val="none" w:sz="0" w:space="0" w:color="auto"/>
        <w:right w:val="none" w:sz="0" w:space="0" w:color="auto"/>
      </w:divBdr>
      <w:divsChild>
        <w:div w:id="805009039">
          <w:marLeft w:val="634"/>
          <w:marRight w:val="0"/>
          <w:marTop w:val="0"/>
          <w:marBottom w:val="0"/>
          <w:divBdr>
            <w:top w:val="none" w:sz="0" w:space="0" w:color="auto"/>
            <w:left w:val="none" w:sz="0" w:space="0" w:color="auto"/>
            <w:bottom w:val="none" w:sz="0" w:space="0" w:color="auto"/>
            <w:right w:val="none" w:sz="0" w:space="0" w:color="auto"/>
          </w:divBdr>
        </w:div>
        <w:div w:id="1753818620">
          <w:marLeft w:val="634"/>
          <w:marRight w:val="0"/>
          <w:marTop w:val="0"/>
          <w:marBottom w:val="0"/>
          <w:divBdr>
            <w:top w:val="none" w:sz="0" w:space="0" w:color="auto"/>
            <w:left w:val="none" w:sz="0" w:space="0" w:color="auto"/>
            <w:bottom w:val="none" w:sz="0" w:space="0" w:color="auto"/>
            <w:right w:val="none" w:sz="0" w:space="0" w:color="auto"/>
          </w:divBdr>
        </w:div>
        <w:div w:id="940988547">
          <w:marLeft w:val="634"/>
          <w:marRight w:val="0"/>
          <w:marTop w:val="0"/>
          <w:marBottom w:val="0"/>
          <w:divBdr>
            <w:top w:val="none" w:sz="0" w:space="0" w:color="auto"/>
            <w:left w:val="none" w:sz="0" w:space="0" w:color="auto"/>
            <w:bottom w:val="none" w:sz="0" w:space="0" w:color="auto"/>
            <w:right w:val="none" w:sz="0" w:space="0" w:color="auto"/>
          </w:divBdr>
        </w:div>
        <w:div w:id="1744062220">
          <w:marLeft w:val="634"/>
          <w:marRight w:val="0"/>
          <w:marTop w:val="0"/>
          <w:marBottom w:val="0"/>
          <w:divBdr>
            <w:top w:val="none" w:sz="0" w:space="0" w:color="auto"/>
            <w:left w:val="none" w:sz="0" w:space="0" w:color="auto"/>
            <w:bottom w:val="none" w:sz="0" w:space="0" w:color="auto"/>
            <w:right w:val="none" w:sz="0" w:space="0" w:color="auto"/>
          </w:divBdr>
        </w:div>
      </w:divsChild>
    </w:div>
    <w:div w:id="1102996979">
      <w:bodyDiv w:val="1"/>
      <w:marLeft w:val="0"/>
      <w:marRight w:val="0"/>
      <w:marTop w:val="0"/>
      <w:marBottom w:val="0"/>
      <w:divBdr>
        <w:top w:val="none" w:sz="0" w:space="0" w:color="auto"/>
        <w:left w:val="none" w:sz="0" w:space="0" w:color="auto"/>
        <w:bottom w:val="none" w:sz="0" w:space="0" w:color="auto"/>
        <w:right w:val="none" w:sz="0" w:space="0" w:color="auto"/>
      </w:divBdr>
    </w:div>
    <w:div w:id="1113288078">
      <w:bodyDiv w:val="1"/>
      <w:marLeft w:val="0"/>
      <w:marRight w:val="0"/>
      <w:marTop w:val="0"/>
      <w:marBottom w:val="0"/>
      <w:divBdr>
        <w:top w:val="none" w:sz="0" w:space="0" w:color="auto"/>
        <w:left w:val="none" w:sz="0" w:space="0" w:color="auto"/>
        <w:bottom w:val="none" w:sz="0" w:space="0" w:color="auto"/>
        <w:right w:val="none" w:sz="0" w:space="0" w:color="auto"/>
      </w:divBdr>
    </w:div>
    <w:div w:id="1119301132">
      <w:bodyDiv w:val="1"/>
      <w:marLeft w:val="0"/>
      <w:marRight w:val="0"/>
      <w:marTop w:val="0"/>
      <w:marBottom w:val="0"/>
      <w:divBdr>
        <w:top w:val="none" w:sz="0" w:space="0" w:color="auto"/>
        <w:left w:val="none" w:sz="0" w:space="0" w:color="auto"/>
        <w:bottom w:val="none" w:sz="0" w:space="0" w:color="auto"/>
        <w:right w:val="none" w:sz="0" w:space="0" w:color="auto"/>
      </w:divBdr>
    </w:div>
    <w:div w:id="1488284729">
      <w:bodyDiv w:val="1"/>
      <w:marLeft w:val="0"/>
      <w:marRight w:val="0"/>
      <w:marTop w:val="0"/>
      <w:marBottom w:val="0"/>
      <w:divBdr>
        <w:top w:val="none" w:sz="0" w:space="0" w:color="auto"/>
        <w:left w:val="none" w:sz="0" w:space="0" w:color="auto"/>
        <w:bottom w:val="none" w:sz="0" w:space="0" w:color="auto"/>
        <w:right w:val="none" w:sz="0" w:space="0" w:color="auto"/>
      </w:divBdr>
    </w:div>
    <w:div w:id="1556772791">
      <w:bodyDiv w:val="1"/>
      <w:marLeft w:val="0"/>
      <w:marRight w:val="0"/>
      <w:marTop w:val="0"/>
      <w:marBottom w:val="0"/>
      <w:divBdr>
        <w:top w:val="none" w:sz="0" w:space="0" w:color="auto"/>
        <w:left w:val="none" w:sz="0" w:space="0" w:color="auto"/>
        <w:bottom w:val="none" w:sz="0" w:space="0" w:color="auto"/>
        <w:right w:val="none" w:sz="0" w:space="0" w:color="auto"/>
      </w:divBdr>
    </w:div>
    <w:div w:id="1776630954">
      <w:bodyDiv w:val="1"/>
      <w:marLeft w:val="0"/>
      <w:marRight w:val="0"/>
      <w:marTop w:val="0"/>
      <w:marBottom w:val="0"/>
      <w:divBdr>
        <w:top w:val="none" w:sz="0" w:space="0" w:color="auto"/>
        <w:left w:val="none" w:sz="0" w:space="0" w:color="auto"/>
        <w:bottom w:val="none" w:sz="0" w:space="0" w:color="auto"/>
        <w:right w:val="none" w:sz="0" w:space="0" w:color="auto"/>
      </w:divBdr>
    </w:div>
    <w:div w:id="1847015656">
      <w:bodyDiv w:val="1"/>
      <w:marLeft w:val="0"/>
      <w:marRight w:val="0"/>
      <w:marTop w:val="0"/>
      <w:marBottom w:val="0"/>
      <w:divBdr>
        <w:top w:val="none" w:sz="0" w:space="0" w:color="auto"/>
        <w:left w:val="none" w:sz="0" w:space="0" w:color="auto"/>
        <w:bottom w:val="none" w:sz="0" w:space="0" w:color="auto"/>
        <w:right w:val="none" w:sz="0" w:space="0" w:color="auto"/>
      </w:divBdr>
    </w:div>
    <w:div w:id="1952013854">
      <w:bodyDiv w:val="1"/>
      <w:marLeft w:val="0"/>
      <w:marRight w:val="0"/>
      <w:marTop w:val="0"/>
      <w:marBottom w:val="0"/>
      <w:divBdr>
        <w:top w:val="none" w:sz="0" w:space="0" w:color="auto"/>
        <w:left w:val="none" w:sz="0" w:space="0" w:color="auto"/>
        <w:bottom w:val="none" w:sz="0" w:space="0" w:color="auto"/>
        <w:right w:val="none" w:sz="0" w:space="0" w:color="auto"/>
      </w:divBdr>
    </w:div>
    <w:div w:id="20352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22A68-3049-45EC-BA4A-5BF8F4358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JABATAN LANDSKAP</dc:creator>
  <cp:keywords/>
  <dc:description/>
  <cp:lastModifiedBy>wan zafirah hanim wan mohamad</cp:lastModifiedBy>
  <cp:revision>6</cp:revision>
  <cp:lastPrinted>2023-11-24T09:59:00Z</cp:lastPrinted>
  <dcterms:created xsi:type="dcterms:W3CDTF">2023-11-24T12:00:00Z</dcterms:created>
  <dcterms:modified xsi:type="dcterms:W3CDTF">2023-12-21T04:16:00Z</dcterms:modified>
</cp:coreProperties>
</file>